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0EC0" w:rsidRDefault="00000000">
      <w:pPr>
        <w:pStyle w:val="1"/>
        <w:spacing w:before="71"/>
        <w:ind w:right="1111"/>
      </w:pPr>
      <w:bookmarkStart w:id="0" w:name="ӘЛ-ФАРАБИ_АТЫНДАҒЫ_ҚАЗАҚ_ҰЛТТЫҚ_УНИВЕРСИ"/>
      <w:bookmarkEnd w:id="0"/>
      <w:r>
        <w:rPr>
          <w:color w:val="585858"/>
        </w:rPr>
        <w:t>ӘЛ-ФАРАБИ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АТЫНДАҒЫ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ҚАЗАҚ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ҰЛТТЫҚ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УНИВЕРСИТЕТІ</w:t>
      </w:r>
    </w:p>
    <w:p w:rsidR="00250EC0" w:rsidRDefault="00000000">
      <w:pPr>
        <w:spacing w:before="4"/>
        <w:ind w:left="2864" w:right="2019"/>
        <w:jc w:val="center"/>
        <w:rPr>
          <w:b/>
          <w:sz w:val="28"/>
        </w:rPr>
      </w:pPr>
      <w:r>
        <w:rPr>
          <w:b/>
          <w:sz w:val="28"/>
        </w:rPr>
        <w:t>Биология және биотехнология факультеті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Молекулалық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генетика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кафедрасы</w:t>
      </w: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2"/>
        </w:rPr>
      </w:pPr>
    </w:p>
    <w:p w:rsidR="00250EC0" w:rsidRDefault="00000000">
      <w:pPr>
        <w:pStyle w:val="1"/>
      </w:pP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</w:t>
      </w:r>
    </w:p>
    <w:p w:rsidR="00250EC0" w:rsidRDefault="00250EC0">
      <w:pPr>
        <w:pStyle w:val="a3"/>
        <w:spacing w:before="6"/>
        <w:rPr>
          <w:b/>
          <w:sz w:val="27"/>
        </w:rPr>
      </w:pPr>
    </w:p>
    <w:p w:rsidR="00250EC0" w:rsidRDefault="00000000">
      <w:pPr>
        <w:ind w:left="1954" w:right="1111"/>
        <w:jc w:val="center"/>
        <w:rPr>
          <w:sz w:val="28"/>
        </w:rPr>
      </w:pPr>
      <w:r>
        <w:rPr>
          <w:sz w:val="28"/>
        </w:rPr>
        <w:t>ID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6D574F">
        <w:rPr>
          <w:sz w:val="28"/>
          <w:lang w:val="ru-RU"/>
        </w:rPr>
        <w:t>01561 Мутагенез</w:t>
      </w:r>
    </w:p>
    <w:p w:rsidR="00250EC0" w:rsidRDefault="00250EC0">
      <w:pPr>
        <w:pStyle w:val="a3"/>
        <w:spacing w:before="10"/>
        <w:rPr>
          <w:sz w:val="27"/>
        </w:rPr>
      </w:pPr>
    </w:p>
    <w:p w:rsidR="00250EC0" w:rsidRDefault="00000000">
      <w:pPr>
        <w:spacing w:before="1"/>
        <w:ind w:left="1954" w:right="1101"/>
        <w:jc w:val="center"/>
        <w:rPr>
          <w:sz w:val="28"/>
        </w:rPr>
      </w:pPr>
      <w:r>
        <w:rPr>
          <w:sz w:val="28"/>
        </w:rPr>
        <w:t>«</w:t>
      </w:r>
      <w:r w:rsidR="006D574F">
        <w:rPr>
          <w:sz w:val="28"/>
          <w:lang w:val="ru-RU"/>
        </w:rPr>
        <w:t xml:space="preserve">6В </w:t>
      </w:r>
      <w:r>
        <w:rPr>
          <w:sz w:val="28"/>
        </w:rPr>
        <w:t>0510</w:t>
      </w:r>
      <w:r w:rsidR="006D574F">
        <w:rPr>
          <w:sz w:val="28"/>
          <w:lang w:val="ru-RU"/>
        </w:rPr>
        <w:t>5</w:t>
      </w:r>
      <w:r>
        <w:rPr>
          <w:sz w:val="28"/>
        </w:rPr>
        <w:t>-</w:t>
      </w:r>
      <w:r w:rsidR="006D574F">
        <w:rPr>
          <w:sz w:val="28"/>
          <w:lang w:val="ru-RU"/>
        </w:rPr>
        <w:t>Генетика</w:t>
      </w:r>
      <w:r>
        <w:rPr>
          <w:sz w:val="28"/>
        </w:rPr>
        <w:t>»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000000">
      <w:pPr>
        <w:spacing w:before="210"/>
        <w:ind w:left="1954" w:right="1103"/>
        <w:jc w:val="center"/>
        <w:rPr>
          <w:sz w:val="28"/>
        </w:rPr>
      </w:pP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ж.</w:t>
      </w:r>
    </w:p>
    <w:p w:rsidR="00250EC0" w:rsidRDefault="00250EC0">
      <w:pPr>
        <w:jc w:val="center"/>
        <w:rPr>
          <w:sz w:val="28"/>
        </w:rPr>
        <w:sectPr w:rsidR="00250EC0">
          <w:type w:val="continuous"/>
          <w:pgSz w:w="11910" w:h="16840"/>
          <w:pgMar w:top="1080" w:right="300" w:bottom="280" w:left="300" w:header="720" w:footer="720" w:gutter="0"/>
          <w:cols w:space="720"/>
        </w:sectPr>
      </w:pPr>
    </w:p>
    <w:p w:rsidR="00250EC0" w:rsidRDefault="00000000">
      <w:pPr>
        <w:spacing w:before="67"/>
        <w:ind w:left="1399" w:right="833"/>
        <w:rPr>
          <w:sz w:val="28"/>
        </w:rPr>
      </w:pPr>
      <w:r>
        <w:rPr>
          <w:sz w:val="28"/>
        </w:rPr>
        <w:lastRenderedPageBreak/>
        <w:t>Қорытынды емтихан бағдарламасын әзірлеген молекулалық биология 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генетика кафедрасының</w:t>
      </w:r>
      <w:r>
        <w:rPr>
          <w:spacing w:val="5"/>
          <w:sz w:val="28"/>
        </w:rPr>
        <w:t xml:space="preserve"> </w:t>
      </w:r>
      <w:r>
        <w:rPr>
          <w:sz w:val="28"/>
        </w:rPr>
        <w:t>доцент</w:t>
      </w:r>
      <w:r w:rsidR="006D574F">
        <w:rPr>
          <w:sz w:val="28"/>
        </w:rPr>
        <w:t xml:space="preserve">і, </w:t>
      </w:r>
      <w:r>
        <w:rPr>
          <w:sz w:val="28"/>
        </w:rPr>
        <w:t>б.ғ.к.</w:t>
      </w:r>
      <w:r>
        <w:rPr>
          <w:spacing w:val="3"/>
          <w:sz w:val="28"/>
        </w:rPr>
        <w:t xml:space="preserve"> </w:t>
      </w:r>
      <w:r w:rsidR="006D574F">
        <w:rPr>
          <w:sz w:val="28"/>
        </w:rPr>
        <w:t>Усенбеков Б.Н.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spacing w:before="4"/>
      </w:pPr>
    </w:p>
    <w:p w:rsidR="00250EC0" w:rsidRDefault="00000000">
      <w:pPr>
        <w:tabs>
          <w:tab w:val="left" w:pos="4261"/>
          <w:tab w:val="left" w:pos="5148"/>
          <w:tab w:val="left" w:pos="5968"/>
          <w:tab w:val="left" w:pos="7909"/>
          <w:tab w:val="left" w:pos="9295"/>
          <w:tab w:val="left" w:pos="10331"/>
        </w:tabs>
        <w:ind w:left="1399" w:right="553"/>
        <w:rPr>
          <w:sz w:val="28"/>
        </w:rPr>
      </w:pPr>
      <w:r>
        <w:rPr>
          <w:sz w:val="28"/>
        </w:rPr>
        <w:t>«</w:t>
      </w:r>
      <w:r w:rsidR="006D574F" w:rsidRPr="006D574F">
        <w:rPr>
          <w:sz w:val="28"/>
        </w:rPr>
        <w:t xml:space="preserve">6В </w:t>
      </w:r>
      <w:r>
        <w:rPr>
          <w:sz w:val="28"/>
        </w:rPr>
        <w:t>0510</w:t>
      </w:r>
      <w:r w:rsidR="006D574F" w:rsidRPr="006D574F">
        <w:rPr>
          <w:sz w:val="28"/>
        </w:rPr>
        <w:t>5</w:t>
      </w:r>
      <w:r>
        <w:rPr>
          <w:sz w:val="28"/>
        </w:rPr>
        <w:t>-</w:t>
      </w:r>
      <w:r w:rsidR="006D574F" w:rsidRPr="006D574F">
        <w:rPr>
          <w:sz w:val="28"/>
        </w:rPr>
        <w:t>Генетика</w:t>
      </w:r>
      <w:r>
        <w:rPr>
          <w:sz w:val="28"/>
        </w:rPr>
        <w:t>»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бағдарламасы</w:t>
      </w:r>
      <w:r>
        <w:rPr>
          <w:sz w:val="28"/>
        </w:rPr>
        <w:tab/>
        <w:t>бойынша</w:t>
      </w:r>
      <w:r>
        <w:rPr>
          <w:sz w:val="28"/>
        </w:rPr>
        <w:tab/>
        <w:t>негізгі</w:t>
      </w:r>
      <w:r>
        <w:rPr>
          <w:sz w:val="28"/>
        </w:rPr>
        <w:tab/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spacing w:before="10"/>
        <w:rPr>
          <w:sz w:val="23"/>
        </w:rPr>
      </w:pPr>
    </w:p>
    <w:p w:rsidR="00250EC0" w:rsidRDefault="00000000">
      <w:pPr>
        <w:ind w:left="1399" w:right="833"/>
        <w:rPr>
          <w:sz w:val="28"/>
        </w:rPr>
      </w:pPr>
      <w:r>
        <w:rPr>
          <w:sz w:val="28"/>
        </w:rPr>
        <w:t>Молекулалық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генетика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7"/>
          <w:sz w:val="28"/>
        </w:rPr>
        <w:t xml:space="preserve"> </w:t>
      </w:r>
      <w:r>
        <w:rPr>
          <w:sz w:val="28"/>
        </w:rPr>
        <w:t>мәжілісінде</w:t>
      </w:r>
      <w:r>
        <w:rPr>
          <w:spacing w:val="-7"/>
          <w:sz w:val="28"/>
        </w:rPr>
        <w:t xml:space="preserve"> </w:t>
      </w:r>
      <w:r>
        <w:rPr>
          <w:sz w:val="28"/>
        </w:rPr>
        <w:t>қарастырылды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ұсынылды</w:t>
      </w:r>
    </w:p>
    <w:p w:rsidR="00250EC0" w:rsidRDefault="00000000">
      <w:pPr>
        <w:tabs>
          <w:tab w:val="left" w:pos="2100"/>
          <w:tab w:val="left" w:pos="4257"/>
          <w:tab w:val="left" w:pos="5909"/>
          <w:tab w:val="left" w:pos="6122"/>
        </w:tabs>
        <w:spacing w:before="119" w:line="720" w:lineRule="auto"/>
        <w:ind w:left="1399" w:right="3289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2024</w:t>
      </w:r>
      <w:r w:rsidR="006D574F" w:rsidRPr="006D574F">
        <w:rPr>
          <w:sz w:val="28"/>
        </w:rPr>
        <w:t xml:space="preserve"> </w:t>
      </w:r>
      <w:r>
        <w:rPr>
          <w:sz w:val="28"/>
        </w:rPr>
        <w:t>ж.,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хаттама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меңгерушісі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Ж.К.Жунусбаева</w:t>
      </w:r>
    </w:p>
    <w:p w:rsidR="00250EC0" w:rsidRDefault="00250EC0">
      <w:pPr>
        <w:spacing w:line="720" w:lineRule="auto"/>
        <w:rPr>
          <w:sz w:val="28"/>
        </w:rPr>
        <w:sectPr w:rsidR="00250EC0">
          <w:pgSz w:w="11910" w:h="16840"/>
          <w:pgMar w:top="1040" w:right="300" w:bottom="280" w:left="300" w:header="720" w:footer="720" w:gutter="0"/>
          <w:cols w:space="720"/>
        </w:sectPr>
      </w:pPr>
    </w:p>
    <w:p w:rsidR="00C97C13" w:rsidRDefault="00000000" w:rsidP="00CC44B7">
      <w:pPr>
        <w:pStyle w:val="a3"/>
        <w:spacing w:before="62"/>
        <w:ind w:left="1418" w:right="537"/>
        <w:jc w:val="both"/>
        <w:rPr>
          <w:spacing w:val="-10"/>
          <w:lang w:val="en-US"/>
        </w:rPr>
      </w:pPr>
      <w:r>
        <w:lastRenderedPageBreak/>
        <w:t>«</w:t>
      </w:r>
      <w:r w:rsidR="00CC44B7">
        <w:t>Мутагенез</w:t>
      </w:r>
      <w:r>
        <w:t>»</w:t>
      </w:r>
      <w:r>
        <w:rPr>
          <w:spacing w:val="-2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бағдарламасы</w:t>
      </w:r>
      <w:r>
        <w:rPr>
          <w:spacing w:val="-3"/>
        </w:rPr>
        <w:t xml:space="preserve"> </w:t>
      </w:r>
      <w:r>
        <w:t>кредиттік</w:t>
      </w:r>
      <w:r>
        <w:rPr>
          <w:spacing w:val="-7"/>
        </w:rPr>
        <w:t xml:space="preserve"> </w:t>
      </w:r>
      <w:r w:rsidRPr="00CC44B7">
        <w:t>технология</w:t>
      </w:r>
      <w:r w:rsidRPr="00CC44B7">
        <w:rPr>
          <w:spacing w:val="-9"/>
        </w:rPr>
        <w:t xml:space="preserve"> </w:t>
      </w:r>
      <w:r w:rsidRPr="00CC44B7">
        <w:t>негізінде</w:t>
      </w:r>
      <w:r w:rsidR="00CC44B7" w:rsidRPr="00CC44B7">
        <w:t xml:space="preserve"> </w:t>
      </w:r>
      <w:r w:rsidRPr="00CC44B7">
        <w:t>«</w:t>
      </w:r>
      <w:r w:rsidR="00CC44B7" w:rsidRPr="00CC44B7">
        <w:t>6В 05105-Генетика</w:t>
      </w:r>
      <w:r w:rsidRPr="00CC44B7">
        <w:t>»</w:t>
      </w:r>
      <w:r w:rsidRPr="00CC44B7">
        <w:rPr>
          <w:spacing w:val="1"/>
        </w:rPr>
        <w:t xml:space="preserve"> </w:t>
      </w:r>
      <w:r w:rsidRPr="00CC44B7">
        <w:t>оқу</w:t>
      </w:r>
      <w:r w:rsidRPr="00CC44B7">
        <w:rPr>
          <w:spacing w:val="1"/>
        </w:rPr>
        <w:t xml:space="preserve"> </w:t>
      </w:r>
      <w:r w:rsidRPr="00CC44B7">
        <w:t>бағдарламасы</w:t>
      </w:r>
      <w:r w:rsidRPr="00CC44B7">
        <w:rPr>
          <w:spacing w:val="1"/>
        </w:rPr>
        <w:t xml:space="preserve"> </w:t>
      </w:r>
      <w:r w:rsidRPr="00CC44B7">
        <w:t>бойынша</w:t>
      </w:r>
      <w:r w:rsidRPr="00CC44B7">
        <w:rPr>
          <w:spacing w:val="1"/>
        </w:rPr>
        <w:t xml:space="preserve"> </w:t>
      </w:r>
      <w:r w:rsidRPr="00CC44B7">
        <w:t>студенттерді</w:t>
      </w:r>
      <w:r w:rsidRPr="00CC44B7">
        <w:rPr>
          <w:spacing w:val="1"/>
        </w:rPr>
        <w:t xml:space="preserve"> </w:t>
      </w:r>
      <w:r w:rsidRPr="00CC44B7">
        <w:t>дайындайтын</w:t>
      </w:r>
      <w:r w:rsidRPr="00CC44B7">
        <w:rPr>
          <w:spacing w:val="1"/>
        </w:rPr>
        <w:t xml:space="preserve"> </w:t>
      </w:r>
      <w:r w:rsidRPr="00CC44B7">
        <w:rPr>
          <w:spacing w:val="-1"/>
        </w:rPr>
        <w:t>университеттерге</w:t>
      </w:r>
      <w:r>
        <w:rPr>
          <w:spacing w:val="-13"/>
        </w:rPr>
        <w:t xml:space="preserve"> </w:t>
      </w:r>
      <w:r>
        <w:rPr>
          <w:spacing w:val="-1"/>
        </w:rPr>
        <w:t>арналған.</w:t>
      </w:r>
      <w:r>
        <w:rPr>
          <w:spacing w:val="-10"/>
        </w:rPr>
        <w:t xml:space="preserve"> </w:t>
      </w:r>
    </w:p>
    <w:p w:rsidR="00C97C13" w:rsidRDefault="00000000" w:rsidP="00CC44B7">
      <w:pPr>
        <w:pStyle w:val="a3"/>
        <w:spacing w:before="62"/>
        <w:ind w:left="1418" w:right="537"/>
        <w:jc w:val="both"/>
      </w:pPr>
      <w:r>
        <w:rPr>
          <w:spacing w:val="-1"/>
        </w:rPr>
        <w:t>Пән</w:t>
      </w:r>
      <w:r>
        <w:rPr>
          <w:spacing w:val="-15"/>
        </w:rPr>
        <w:t xml:space="preserve"> </w:t>
      </w:r>
      <w:r>
        <w:rPr>
          <w:spacing w:val="-1"/>
        </w:rPr>
        <w:t>бойынша</w:t>
      </w:r>
      <w:r>
        <w:rPr>
          <w:spacing w:val="-13"/>
        </w:rPr>
        <w:t xml:space="preserve"> </w:t>
      </w:r>
      <w:r>
        <w:t>қорытынды</w:t>
      </w:r>
      <w:r>
        <w:rPr>
          <w:spacing w:val="-11"/>
        </w:rPr>
        <w:t xml:space="preserve"> </w:t>
      </w:r>
      <w:r>
        <w:t>емтихан</w:t>
      </w:r>
      <w:r>
        <w:rPr>
          <w:spacing w:val="-11"/>
        </w:rPr>
        <w:t xml:space="preserve"> </w:t>
      </w:r>
      <w:r>
        <w:t>алу</w:t>
      </w:r>
      <w:r>
        <w:rPr>
          <w:spacing w:val="-22"/>
        </w:rPr>
        <w:t xml:space="preserve"> </w:t>
      </w:r>
      <w:r>
        <w:t>әдісі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 w:rsidRPr="00C97C13">
        <w:rPr>
          <w:b/>
          <w:bCs/>
        </w:rPr>
        <w:t>жазбаша,</w:t>
      </w:r>
      <w:r w:rsidRPr="00C97C13">
        <w:rPr>
          <w:b/>
          <w:bCs/>
          <w:spacing w:val="-10"/>
        </w:rPr>
        <w:t xml:space="preserve"> </w:t>
      </w:r>
      <w:r w:rsidR="00C97C13" w:rsidRPr="00C97C13">
        <w:rPr>
          <w:b/>
          <w:bCs/>
          <w:spacing w:val="-10"/>
        </w:rPr>
        <w:t>UNIVER</w:t>
      </w:r>
      <w:r w:rsidR="006D574F" w:rsidRPr="00C97C13">
        <w:rPr>
          <w:b/>
          <w:bCs/>
          <w:spacing w:val="-10"/>
        </w:rPr>
        <w:t xml:space="preserve"> жүйесінде</w:t>
      </w:r>
      <w:r w:rsidR="00C97C13">
        <w:rPr>
          <w:b/>
          <w:bCs/>
          <w:spacing w:val="-10"/>
        </w:rPr>
        <w:t>, офлайн</w:t>
      </w:r>
      <w:r w:rsidRPr="00C97C13">
        <w:rPr>
          <w:b/>
          <w:bCs/>
        </w:rPr>
        <w:t>.</w:t>
      </w:r>
      <w:r>
        <w:rPr>
          <w:spacing w:val="-57"/>
        </w:rPr>
        <w:t xml:space="preserve"> </w:t>
      </w:r>
      <w:r w:rsidR="006D574F"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 w:rsidR="00C97C13">
        <w:rPr>
          <w:spacing w:val="-57"/>
        </w:rPr>
        <w:t xml:space="preserve">  </w:t>
      </w:r>
    </w:p>
    <w:p w:rsidR="00250EC0" w:rsidRDefault="00000000" w:rsidP="00CC44B7">
      <w:pPr>
        <w:pStyle w:val="a3"/>
        <w:spacing w:before="62"/>
        <w:ind w:left="1418" w:right="537"/>
        <w:jc w:val="both"/>
        <w:rPr>
          <w:lang w:val="en-US"/>
        </w:rPr>
      </w:pPr>
      <w:r>
        <w:t>Билетте 3</w:t>
      </w:r>
      <w:r>
        <w:rPr>
          <w:spacing w:val="-3"/>
        </w:rPr>
        <w:t xml:space="preserve"> </w:t>
      </w:r>
      <w:r>
        <w:t>сұрақ болады.</w:t>
      </w:r>
    </w:p>
    <w:p w:rsidR="00C97C13" w:rsidRPr="00C97C13" w:rsidRDefault="00C97C13" w:rsidP="00CC44B7">
      <w:pPr>
        <w:pStyle w:val="a3"/>
        <w:spacing w:before="62"/>
        <w:ind w:left="1418" w:right="537"/>
        <w:jc w:val="both"/>
        <w:rPr>
          <w:lang w:val="en-US"/>
        </w:rPr>
      </w:pPr>
    </w:p>
    <w:p w:rsidR="00250EC0" w:rsidRDefault="00000000" w:rsidP="00BB3B2A">
      <w:pPr>
        <w:pStyle w:val="a3"/>
        <w:spacing w:before="13"/>
        <w:ind w:left="1418" w:right="544" w:firstLine="679"/>
        <w:jc w:val="both"/>
        <w:rPr>
          <w:lang w:val="en-US"/>
        </w:rPr>
      </w:pPr>
      <w:r>
        <w:rPr>
          <w:b/>
        </w:rPr>
        <w:t xml:space="preserve">Бірінші блокқа </w:t>
      </w:r>
      <w:r>
        <w:t xml:space="preserve">кіретін сұрақтар оқыту объектісін білу мен түсінуді бағалайды. </w:t>
      </w:r>
      <w:r w:rsidR="00CC44B7">
        <w:t>Мутагенез процесінің</w:t>
      </w:r>
      <w:r>
        <w:t xml:space="preserve"> заңдылықтарын және олардың </w:t>
      </w:r>
      <w:r w:rsidR="00CC44B7">
        <w:t xml:space="preserve">жіктелуін </w:t>
      </w:r>
      <w:r>
        <w:t>қаншалықты меңгергенін көрсетеді. Бұл тапсырма</w:t>
      </w:r>
      <w:r>
        <w:rPr>
          <w:spacing w:val="-57"/>
        </w:rPr>
        <w:t xml:space="preserve"> </w:t>
      </w:r>
      <w:r>
        <w:t>қазіргі заманғы озық оқулықтардың мазмұнына сүйенетін оқу саласындағы озық білімді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түсінуді</w:t>
      </w:r>
      <w:r>
        <w:rPr>
          <w:spacing w:val="-4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анықтауға бағытталған</w:t>
      </w:r>
      <w:r>
        <w:rPr>
          <w:spacing w:val="4"/>
        </w:rPr>
        <w:t xml:space="preserve"> </w:t>
      </w:r>
      <w:r>
        <w:t>-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баллмен</w:t>
      </w:r>
      <w:r>
        <w:rPr>
          <w:b/>
          <w:spacing w:val="3"/>
        </w:rPr>
        <w:t xml:space="preserve"> </w:t>
      </w:r>
      <w:r>
        <w:t>бағаланады.</w:t>
      </w:r>
    </w:p>
    <w:p w:rsidR="00C97C13" w:rsidRPr="00C97C13" w:rsidRDefault="00C97C13" w:rsidP="00BB3B2A">
      <w:pPr>
        <w:pStyle w:val="a3"/>
        <w:spacing w:before="13"/>
        <w:ind w:left="1418" w:right="544" w:firstLine="679"/>
        <w:jc w:val="both"/>
        <w:rPr>
          <w:lang w:val="en-US"/>
        </w:rPr>
      </w:pPr>
    </w:p>
    <w:p w:rsidR="00250EC0" w:rsidRDefault="00000000" w:rsidP="00BB3B2A">
      <w:pPr>
        <w:pStyle w:val="2"/>
        <w:spacing w:line="275" w:lineRule="exact"/>
        <w:ind w:left="1418" w:right="678" w:firstLine="720"/>
        <w:jc w:val="both"/>
        <w:rPr>
          <w:b w:val="0"/>
          <w:bCs w:val="0"/>
          <w:lang w:val="en-US"/>
        </w:rPr>
      </w:pPr>
      <w:r>
        <w:t>Екінші</w:t>
      </w:r>
      <w:r>
        <w:rPr>
          <w:spacing w:val="1"/>
        </w:rPr>
        <w:t xml:space="preserve"> </w:t>
      </w:r>
      <w:r>
        <w:t>блокқа</w:t>
      </w:r>
      <w:r>
        <w:rPr>
          <w:spacing w:val="1"/>
        </w:rPr>
        <w:t xml:space="preserve"> </w:t>
      </w:r>
      <w:r w:rsidR="00CC44B7" w:rsidRPr="000175EB">
        <w:rPr>
          <w:b w:val="0"/>
          <w:bCs w:val="0"/>
        </w:rPr>
        <w:t xml:space="preserve">мутациялық өзгерістердің практикалық маңызы мен </w:t>
      </w:r>
      <w:r w:rsidRPr="000175EB">
        <w:rPr>
          <w:b w:val="0"/>
          <w:bCs w:val="0"/>
        </w:rPr>
        <w:t>механизмдерін жан-жақты түсіндіру сияқты функционалдық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құзыреттілікті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анықтайтын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мәселелер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кіреді,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олар</w:t>
      </w:r>
      <w:r w:rsidRPr="000175EB">
        <w:rPr>
          <w:b w:val="0"/>
          <w:bCs w:val="0"/>
          <w:spacing w:val="1"/>
        </w:rPr>
        <w:t xml:space="preserve"> </w:t>
      </w:r>
      <w:r w:rsidR="000175EB" w:rsidRPr="000175EB">
        <w:rPr>
          <w:b w:val="0"/>
          <w:bCs w:val="0"/>
        </w:rPr>
        <w:t xml:space="preserve">мутагенезді практикада </w:t>
      </w:r>
      <w:r w:rsidRPr="000175EB">
        <w:rPr>
          <w:b w:val="0"/>
          <w:bCs w:val="0"/>
        </w:rPr>
        <w:t>қолдану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және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талдау</w:t>
      </w:r>
      <w:r w:rsidRPr="000175EB">
        <w:rPr>
          <w:b w:val="0"/>
          <w:bCs w:val="0"/>
          <w:spacing w:val="1"/>
        </w:rPr>
        <w:t xml:space="preserve"> </w:t>
      </w:r>
      <w:r w:rsidR="000175EB" w:rsidRPr="000175EB">
        <w:rPr>
          <w:b w:val="0"/>
          <w:bCs w:val="0"/>
        </w:rPr>
        <w:t>мәселелерін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бағалайды.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Бұл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тапсырма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өз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білімін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қолдана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білуді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анықтауға,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зерттеу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саласындағы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мәселелерді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шешу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мен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дәлелдерді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тұжырымдауға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және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негіздеуге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бағытталған</w:t>
      </w:r>
      <w:r w:rsidRPr="000175EB">
        <w:rPr>
          <w:b w:val="0"/>
          <w:bCs w:val="0"/>
          <w:spacing w:val="-1"/>
        </w:rPr>
        <w:t xml:space="preserve"> </w:t>
      </w:r>
      <w:r w:rsidRPr="000175EB">
        <w:rPr>
          <w:b w:val="0"/>
          <w:bCs w:val="0"/>
        </w:rPr>
        <w:t>-30</w:t>
      </w:r>
      <w:r w:rsidRPr="000175EB">
        <w:rPr>
          <w:b w:val="0"/>
          <w:bCs w:val="0"/>
          <w:spacing w:val="2"/>
        </w:rPr>
        <w:t xml:space="preserve"> </w:t>
      </w:r>
      <w:r w:rsidRPr="000175EB">
        <w:rPr>
          <w:b w:val="0"/>
          <w:bCs w:val="0"/>
        </w:rPr>
        <w:t>баллмен</w:t>
      </w:r>
      <w:r w:rsidRPr="000175EB">
        <w:rPr>
          <w:b w:val="0"/>
          <w:bCs w:val="0"/>
          <w:spacing w:val="-1"/>
        </w:rPr>
        <w:t xml:space="preserve"> </w:t>
      </w:r>
      <w:r w:rsidRPr="000175EB">
        <w:rPr>
          <w:b w:val="0"/>
          <w:bCs w:val="0"/>
        </w:rPr>
        <w:t>бағаланады.</w:t>
      </w:r>
    </w:p>
    <w:p w:rsidR="00C97C13" w:rsidRPr="00C97C13" w:rsidRDefault="00C97C13" w:rsidP="00BB3B2A">
      <w:pPr>
        <w:pStyle w:val="2"/>
        <w:spacing w:line="275" w:lineRule="exact"/>
        <w:ind w:left="1418" w:right="678" w:firstLine="720"/>
        <w:jc w:val="both"/>
        <w:rPr>
          <w:lang w:val="en-US"/>
        </w:rPr>
      </w:pPr>
    </w:p>
    <w:p w:rsidR="00250EC0" w:rsidRDefault="00000000" w:rsidP="00BB3B2A">
      <w:pPr>
        <w:pStyle w:val="a3"/>
        <w:spacing w:before="1"/>
        <w:ind w:left="1418" w:right="549" w:firstLine="720"/>
        <w:jc w:val="both"/>
      </w:pPr>
      <w:r>
        <w:rPr>
          <w:b/>
        </w:rPr>
        <w:t>Үшінші</w:t>
      </w:r>
      <w:r>
        <w:rPr>
          <w:b/>
          <w:spacing w:val="1"/>
        </w:rPr>
        <w:t xml:space="preserve"> </w:t>
      </w:r>
      <w:r>
        <w:rPr>
          <w:b/>
        </w:rPr>
        <w:t>блокқа</w:t>
      </w:r>
      <w:r>
        <w:rPr>
          <w:b/>
          <w:spacing w:val="1"/>
        </w:rPr>
        <w:t xml:space="preserve"> </w:t>
      </w:r>
      <w:r w:rsidR="000175EB" w:rsidRPr="00BB3B2A">
        <w:rPr>
          <w:color w:val="1F2021"/>
        </w:rPr>
        <w:t>генетикалық қауіп мәселелері, генотоксикология саласы бойынша</w:t>
      </w:r>
      <w:r w:rsidR="000175EB">
        <w:rPr>
          <w:b/>
          <w:bCs/>
          <w:color w:val="1F202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практикада</w:t>
      </w:r>
      <w:r>
        <w:rPr>
          <w:spacing w:val="1"/>
        </w:rPr>
        <w:t xml:space="preserve"> </w:t>
      </w:r>
      <w:r>
        <w:t>қолданып,</w:t>
      </w:r>
      <w:r>
        <w:rPr>
          <w:spacing w:val="1"/>
        </w:rPr>
        <w:t xml:space="preserve"> </w:t>
      </w:r>
      <w:r>
        <w:t>тәжірибеден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нәтижелерді</w:t>
      </w:r>
      <w:r>
        <w:rPr>
          <w:spacing w:val="-14"/>
        </w:rPr>
        <w:t xml:space="preserve"> </w:t>
      </w:r>
      <w:r>
        <w:t>дәлелдей</w:t>
      </w:r>
      <w:r>
        <w:rPr>
          <w:spacing w:val="-3"/>
        </w:rPr>
        <w:t xml:space="preserve"> </w:t>
      </w:r>
      <w:r>
        <w:t>алу</w:t>
      </w:r>
      <w:r>
        <w:rPr>
          <w:spacing w:val="-10"/>
        </w:rPr>
        <w:t xml:space="preserve"> </w:t>
      </w:r>
      <w:r>
        <w:t>тәрізді</w:t>
      </w:r>
      <w:r>
        <w:rPr>
          <w:spacing w:val="-8"/>
        </w:rPr>
        <w:t xml:space="preserve"> </w:t>
      </w:r>
      <w:r>
        <w:t>ақпаратты</w:t>
      </w:r>
      <w:r>
        <w:rPr>
          <w:spacing w:val="-3"/>
        </w:rPr>
        <w:t xml:space="preserve"> </w:t>
      </w:r>
      <w:r>
        <w:t>синтездеу</w:t>
      </w:r>
      <w:r>
        <w:rPr>
          <w:spacing w:val="-1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іскерлігін</w:t>
      </w:r>
      <w:r>
        <w:rPr>
          <w:spacing w:val="-3"/>
        </w:rPr>
        <w:t xml:space="preserve"> </w:t>
      </w:r>
      <w:r>
        <w:t>анықтайтын</w:t>
      </w:r>
      <w:r>
        <w:rPr>
          <w:spacing w:val="-58"/>
        </w:rPr>
        <w:t xml:space="preserve"> </w:t>
      </w:r>
      <w:r>
        <w:t xml:space="preserve">жүйелік құзыреттілік мәселелері кіреді. </w:t>
      </w:r>
      <w:r w:rsidR="000175EB">
        <w:t>Генетикалық тест жүйелерін</w:t>
      </w:r>
      <w:r>
        <w:t xml:space="preserve"> зерттеу саласына</w:t>
      </w:r>
      <w:r>
        <w:rPr>
          <w:spacing w:val="1"/>
        </w:rPr>
        <w:t xml:space="preserve"> </w:t>
      </w:r>
      <w:r>
        <w:rPr>
          <w:spacing w:val="-1"/>
        </w:rPr>
        <w:t xml:space="preserve">тән </w:t>
      </w:r>
      <w:r>
        <w:t>зертханалық жұмыстарының әдістерін, есептеулерін меңгеру деңгейін анықтайды. Бұл</w:t>
      </w:r>
      <w:r>
        <w:rPr>
          <w:spacing w:val="-57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магистранттардың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тапсырмадан</w:t>
      </w:r>
      <w:r>
        <w:rPr>
          <w:spacing w:val="2"/>
        </w:rPr>
        <w:t xml:space="preserve"> </w:t>
      </w:r>
      <w:r>
        <w:t>тұрады</w:t>
      </w:r>
      <w:r>
        <w:rPr>
          <w:spacing w:val="1"/>
        </w:rPr>
        <w:t xml:space="preserve"> </w:t>
      </w:r>
      <w:r>
        <w:t>-</w:t>
      </w:r>
      <w:r>
        <w:rPr>
          <w:b/>
        </w:rPr>
        <w:t>40</w:t>
      </w:r>
      <w:r>
        <w:rPr>
          <w:b/>
          <w:spacing w:val="2"/>
        </w:rPr>
        <w:t xml:space="preserve"> </w:t>
      </w:r>
      <w:r>
        <w:rPr>
          <w:b/>
        </w:rPr>
        <w:t>баллмен</w:t>
      </w:r>
      <w:r>
        <w:rPr>
          <w:b/>
          <w:spacing w:val="4"/>
        </w:rPr>
        <w:t xml:space="preserve"> </w:t>
      </w:r>
      <w:r>
        <w:t>бағаланады.</w:t>
      </w:r>
    </w:p>
    <w:p w:rsidR="00250EC0" w:rsidRDefault="00000000">
      <w:pPr>
        <w:ind w:left="1966"/>
        <w:jc w:val="both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өту уақыты-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</w:p>
    <w:p w:rsidR="00250EC0" w:rsidRDefault="00250EC0">
      <w:pPr>
        <w:pStyle w:val="a3"/>
        <w:spacing w:before="8"/>
      </w:pPr>
    </w:p>
    <w:p w:rsidR="00250EC0" w:rsidRDefault="00000000" w:rsidP="00BB3B2A">
      <w:pPr>
        <w:pStyle w:val="2"/>
        <w:spacing w:line="237" w:lineRule="auto"/>
        <w:ind w:left="4338" w:right="537" w:hanging="2281"/>
      </w:pPr>
      <w:r>
        <w:t>«</w:t>
      </w:r>
      <w:r w:rsidR="0022150B">
        <w:t>Мутагенз</w:t>
      </w:r>
      <w:r>
        <w:t>» курсы бойынша емтихан сұрақтарында</w:t>
      </w:r>
      <w:r w:rsidR="0022150B">
        <w:t xml:space="preserve"> </w:t>
      </w:r>
      <w:r>
        <w:rPr>
          <w:spacing w:val="-57"/>
        </w:rPr>
        <w:t xml:space="preserve"> </w:t>
      </w:r>
      <w:r>
        <w:t>қарастырылатын</w:t>
      </w:r>
      <w:r w:rsidR="00BB3B2A">
        <w:t xml:space="preserve"> </w:t>
      </w:r>
      <w:r>
        <w:t>тақырыптар:</w:t>
      </w:r>
    </w:p>
    <w:p w:rsidR="00250EC0" w:rsidRDefault="00250EC0">
      <w:pPr>
        <w:pStyle w:val="a3"/>
        <w:spacing w:before="1"/>
        <w:rPr>
          <w:b/>
        </w:rPr>
      </w:pPr>
    </w:p>
    <w:p w:rsidR="00250EC0" w:rsidRDefault="00000000">
      <w:pPr>
        <w:spacing w:line="275" w:lineRule="exact"/>
        <w:ind w:left="139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 w:rsidR="0011676F">
        <w:rPr>
          <w:b/>
          <w:sz w:val="24"/>
        </w:rPr>
        <w:t>Ағзадағы мутациялық өзгерістердің түрлері</w:t>
      </w:r>
    </w:p>
    <w:p w:rsidR="00022D62" w:rsidRPr="0011676F" w:rsidRDefault="00022D62" w:rsidP="000175EB">
      <w:pPr>
        <w:ind w:left="1418" w:right="537"/>
        <w:jc w:val="both"/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Мутациялық өзгергіштік.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Мутация туралы түсініктің даму сатылары.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 xml:space="preserve">Геномдық мутациялар. </w:t>
      </w:r>
      <w:r w:rsidR="0011676F">
        <w:rPr>
          <w:noProof/>
          <w:color w:val="000000"/>
          <w:sz w:val="24"/>
          <w:szCs w:val="24"/>
        </w:rPr>
        <w:t>П</w:t>
      </w:r>
      <w:r w:rsidRPr="0011676F">
        <w:rPr>
          <w:noProof/>
          <w:color w:val="000000"/>
          <w:sz w:val="24"/>
          <w:szCs w:val="24"/>
        </w:rPr>
        <w:t>олиплоидия.</w:t>
      </w:r>
      <w:r w:rsidR="000175EB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Хромосомалық мутациялар.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Өзгергіштік және оның ішіндегі генетикалық материалдың өзгеруі.</w:t>
      </w:r>
      <w:r w:rsidR="0011676F">
        <w:rPr>
          <w:sz w:val="24"/>
          <w:szCs w:val="24"/>
        </w:rPr>
        <w:t xml:space="preserve"> </w:t>
      </w:r>
      <w:r w:rsidRPr="0011676F">
        <w:rPr>
          <w:color w:val="000000"/>
          <w:sz w:val="24"/>
          <w:szCs w:val="24"/>
          <w:lang w:eastAsia="ko-KR"/>
        </w:rPr>
        <w:t>Ген құрылысы мен қызметі</w:t>
      </w:r>
      <w:r w:rsidR="0011676F">
        <w:rPr>
          <w:color w:val="000000"/>
          <w:sz w:val="24"/>
          <w:szCs w:val="24"/>
          <w:lang w:eastAsia="ko-KR"/>
        </w:rPr>
        <w:t>.</w:t>
      </w:r>
      <w:r w:rsidRPr="0011676F">
        <w:rPr>
          <w:noProof/>
          <w:color w:val="000000"/>
          <w:sz w:val="24"/>
          <w:szCs w:val="24"/>
        </w:rPr>
        <w:t>Негіздің жұптарын айырбастау мутациясы.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Хромосомалық өзгергіштіктердің пайда болу себептері</w:t>
      </w:r>
      <w:r w:rsidR="0011676F">
        <w:rPr>
          <w:noProof/>
          <w:color w:val="000000"/>
          <w:sz w:val="24"/>
          <w:szCs w:val="24"/>
        </w:rPr>
        <w:t xml:space="preserve">. </w:t>
      </w:r>
      <w:r w:rsidRPr="0011676F">
        <w:rPr>
          <w:sz w:val="24"/>
          <w:szCs w:val="24"/>
        </w:rPr>
        <w:t>Мутациялық процеске радиацияның әсерінің негізгі заңдылығы. Радиациялық мутагенез</w:t>
      </w:r>
      <w:r w:rsidR="0011676F">
        <w:rPr>
          <w:noProof/>
          <w:color w:val="000000"/>
          <w:sz w:val="24"/>
          <w:szCs w:val="24"/>
        </w:rPr>
        <w:t xml:space="preserve">. </w:t>
      </w:r>
      <w:r w:rsidRPr="0011676F">
        <w:rPr>
          <w:bCs/>
          <w:sz w:val="24"/>
          <w:szCs w:val="24"/>
        </w:rPr>
        <w:t>Мутациялық әдістер</w:t>
      </w:r>
      <w:r w:rsidR="0011676F">
        <w:rPr>
          <w:noProof/>
          <w:color w:val="000000"/>
          <w:sz w:val="24"/>
          <w:szCs w:val="24"/>
        </w:rPr>
        <w:t>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Радиацияның зардаптары.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Семей полигонының генетикалық зардаптары.</w:t>
      </w:r>
      <w:r w:rsidR="0011676F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Мутацияның түрлері, индукцияланған мутациялық процестер.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Ультракүлгін сәулелердің әсері</w:t>
      </w:r>
      <w:r w:rsidR="0011676F">
        <w:rPr>
          <w:sz w:val="24"/>
          <w:szCs w:val="24"/>
        </w:rPr>
        <w:t xml:space="preserve">. </w:t>
      </w:r>
      <w:r w:rsidRPr="0011676F">
        <w:rPr>
          <w:bCs/>
          <w:sz w:val="24"/>
          <w:szCs w:val="24"/>
        </w:rPr>
        <w:t>Мутациялық әдістер</w:t>
      </w:r>
      <w:r w:rsidR="0011676F">
        <w:rPr>
          <w:sz w:val="24"/>
          <w:szCs w:val="24"/>
        </w:rPr>
        <w:t xml:space="preserve">. </w:t>
      </w:r>
      <w:r w:rsidRPr="0011676F">
        <w:rPr>
          <w:sz w:val="24"/>
          <w:szCs w:val="24"/>
        </w:rPr>
        <w:t>Хромосомалық бұзылыстардың классификациясы.</w:t>
      </w:r>
      <w:r w:rsidR="0011676F"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Балансерлік  хромосомалар.</w:t>
      </w:r>
      <w:r w:rsidR="0011676F"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Мутацияларды сандық тіркеудің әдістері</w:t>
      </w:r>
    </w:p>
    <w:p w:rsidR="00BB3B2A" w:rsidRDefault="00BB3B2A">
      <w:pPr>
        <w:pStyle w:val="2"/>
        <w:spacing w:line="275" w:lineRule="exact"/>
        <w:jc w:val="both"/>
      </w:pPr>
    </w:p>
    <w:p w:rsidR="00250EC0" w:rsidRDefault="00000000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2</w:t>
      </w:r>
      <w:r>
        <w:rPr>
          <w:spacing w:val="-9"/>
        </w:rPr>
        <w:t xml:space="preserve"> </w:t>
      </w:r>
      <w:r w:rsidR="0011676F">
        <w:t>Мутациялық өзгерістердің практикалық маңызы</w:t>
      </w:r>
    </w:p>
    <w:p w:rsidR="0011676F" w:rsidRPr="0011676F" w:rsidRDefault="0011676F" w:rsidP="000175EB">
      <w:pPr>
        <w:ind w:left="1418" w:right="537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Спонтандық мутацияның жиілігі. Гендік мутациялар және реверсиялар.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Қоршаған ортаның факторларының мутагендік әсерлері. Биологиялық организмдерге әсер ететін қоршаған ортаның антропогендік факторлары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Индукцияланған мутациялық процесстер.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Қоршаған ортаның факторларының мутагендік әсерлері.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Репликация қателерінен туатын мутация.</w:t>
      </w:r>
      <w:r>
        <w:rPr>
          <w:sz w:val="24"/>
          <w:szCs w:val="24"/>
        </w:rPr>
        <w:t xml:space="preserve"> </w:t>
      </w:r>
      <w:r w:rsidRPr="0011676F">
        <w:rPr>
          <w:bCs/>
          <w:color w:val="000000"/>
          <w:sz w:val="24"/>
          <w:szCs w:val="24"/>
        </w:rPr>
        <w:t>Радиациялық өзгергіштік және оның салдары.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bCs/>
          <w:sz w:val="24"/>
          <w:szCs w:val="24"/>
        </w:rPr>
        <w:t>Мобильді элементтердің түрлері және</w:t>
      </w:r>
      <w:r w:rsidRPr="0011676F">
        <w:rPr>
          <w:sz w:val="24"/>
          <w:szCs w:val="24"/>
        </w:rPr>
        <w:t xml:space="preserve"> ролі</w:t>
      </w:r>
      <w:r>
        <w:rPr>
          <w:sz w:val="24"/>
          <w:szCs w:val="24"/>
        </w:rPr>
        <w:t xml:space="preserve">. </w:t>
      </w:r>
      <w:r w:rsidRPr="0011676F">
        <w:rPr>
          <w:sz w:val="24"/>
          <w:szCs w:val="24"/>
        </w:rPr>
        <w:t>Хромосомалық өзгергіштіктің жиілігін зерттеу нәтижелерін экологияда қолдану.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Мутациялық процестерді өсімдіктер мен жануарлар селекциясында пайдалану.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Хромосомалық мутациялар, абберацияларды жіктеу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sz w:val="24"/>
          <w:szCs w:val="24"/>
        </w:rPr>
        <w:t>Антимутагенез. Антимутагендер мен радиопротекторлар.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 xml:space="preserve">Химиялық мутагенез. Негізгі химиялық мутагендердің (пестицидтер, </w:t>
      </w:r>
      <w:r w:rsidRPr="0011676F">
        <w:rPr>
          <w:sz w:val="24"/>
          <w:szCs w:val="24"/>
        </w:rPr>
        <w:lastRenderedPageBreak/>
        <w:t>медицина мен ветеринарияда қолданылатын дәрілер мен препараттар, өнеркәсіптің зиянды қалдықтары, ауыр металл тұздары, азот қышқылы) организмге әсер етуші механизмдері.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Ұрпақтардағы хромосомалардың абберация мөлшерін тіркеу арқылы мониторинг жүргізу.</w:t>
      </w:r>
      <w:r>
        <w:rPr>
          <w:sz w:val="24"/>
          <w:szCs w:val="24"/>
        </w:rPr>
        <w:t xml:space="preserve"> </w:t>
      </w:r>
      <w:r w:rsidRPr="0011676F">
        <w:rPr>
          <w:bCs/>
          <w:sz w:val="24"/>
          <w:szCs w:val="24"/>
        </w:rPr>
        <w:t>Хромосомалық</w:t>
      </w:r>
      <w:r w:rsidRPr="0011676F">
        <w:rPr>
          <w:sz w:val="24"/>
          <w:szCs w:val="24"/>
        </w:rPr>
        <w:t xml:space="preserve"> бұзылыстардың бұзылу типтері және түзілу механизмдері. Радиациялық мутагенез, радиацияның клеткаға және адам мен сүтқоректілерге әсері.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белсенді заттар – мутагендер мен канцерогендер.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Адам мен жан-жануарлардың тұқымына радиация мен химиялық мутагендердің зияны.</w:t>
      </w:r>
    </w:p>
    <w:p w:rsidR="00250EC0" w:rsidRDefault="00250EC0">
      <w:pPr>
        <w:jc w:val="both"/>
      </w:pPr>
    </w:p>
    <w:p w:rsidR="0011676F" w:rsidRPr="0011676F" w:rsidRDefault="00000000" w:rsidP="000175EB">
      <w:pPr>
        <w:snapToGrid w:val="0"/>
        <w:ind w:left="1418" w:right="537"/>
        <w:jc w:val="both"/>
        <w:rPr>
          <w:b/>
          <w:bCs/>
          <w:sz w:val="24"/>
          <w:szCs w:val="24"/>
        </w:rPr>
      </w:pPr>
      <w:r w:rsidRPr="0011676F">
        <w:rPr>
          <w:b/>
          <w:bCs/>
        </w:rPr>
        <w:t>МОДУЛЬ</w:t>
      </w:r>
      <w:r w:rsidRPr="0011676F">
        <w:rPr>
          <w:b/>
          <w:bCs/>
          <w:spacing w:val="1"/>
        </w:rPr>
        <w:t xml:space="preserve"> </w:t>
      </w:r>
      <w:r w:rsidRPr="0011676F">
        <w:rPr>
          <w:b/>
          <w:bCs/>
        </w:rPr>
        <w:t>3</w:t>
      </w:r>
      <w:r w:rsidRPr="0011676F">
        <w:rPr>
          <w:b/>
          <w:bCs/>
          <w:spacing w:val="-4"/>
        </w:rPr>
        <w:t xml:space="preserve"> </w:t>
      </w:r>
      <w:r w:rsidRPr="0011676F">
        <w:rPr>
          <w:b/>
          <w:bCs/>
          <w:color w:val="1F2021"/>
        </w:rPr>
        <w:t>Ген</w:t>
      </w:r>
      <w:r w:rsidR="0011676F">
        <w:rPr>
          <w:b/>
          <w:bCs/>
          <w:color w:val="1F2021"/>
        </w:rPr>
        <w:t>етикалық қауіп мәселелері, генотоксикология</w:t>
      </w:r>
      <w:r w:rsidR="0011676F" w:rsidRPr="0011676F">
        <w:rPr>
          <w:b/>
          <w:bCs/>
          <w:noProof/>
          <w:color w:val="000000"/>
          <w:sz w:val="24"/>
          <w:szCs w:val="24"/>
        </w:rPr>
        <w:t xml:space="preserve"> </w:t>
      </w:r>
    </w:p>
    <w:p w:rsidR="0011676F" w:rsidRPr="0011676F" w:rsidRDefault="0011676F" w:rsidP="000175EB">
      <w:pPr>
        <w:snapToGrid w:val="0"/>
        <w:ind w:left="1418" w:right="537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Спонтандық мутацияның жиілігі.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Биологиялық организмдерге әсер ететін қоршаған ортаның антропогендік факторлары. Мутанттар мен мутациялардың элиминация болуы.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белсенді заттар – мутагендер мен канцерогендер.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Озон қабатының бұзылу проблемасы.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қауіп проблемасы. Генетикалық қауіпті азайту.</w:t>
      </w:r>
      <w:r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Сүтқоректілерде мутантты гендердің әсерлерінің салдарынан болатын туа біткен кемістіктер мен аномалиялар.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қауіпті азайту мәселелері.Қазақстанда жүргізіліп жатқан экологиялық генетикалық зерттеулерге шолу.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 xml:space="preserve">Адамдарда болатын </w:t>
      </w:r>
      <w:r w:rsidRPr="0011676F">
        <w:rPr>
          <w:noProof/>
          <w:color w:val="000000"/>
          <w:sz w:val="24"/>
          <w:szCs w:val="24"/>
        </w:rPr>
        <w:t>туа біткен кемістіктерді болдырмау жолдары.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Тұқымқуалаушық өзгергіштік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Инсерционды мутагенез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ДНҚ бұзылуының репарациясы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А</w:t>
      </w:r>
      <w:r>
        <w:rPr>
          <w:noProof/>
          <w:color w:val="000000"/>
          <w:sz w:val="24"/>
          <w:szCs w:val="24"/>
        </w:rPr>
        <w:t>д</w:t>
      </w:r>
      <w:r w:rsidRPr="0011676F">
        <w:rPr>
          <w:noProof/>
          <w:color w:val="000000"/>
          <w:sz w:val="24"/>
          <w:szCs w:val="24"/>
        </w:rPr>
        <w:t>аптивті мутагене</w:t>
      </w:r>
      <w:r>
        <w:rPr>
          <w:noProof/>
          <w:color w:val="000000"/>
          <w:sz w:val="24"/>
          <w:szCs w:val="24"/>
        </w:rPr>
        <w:t xml:space="preserve">з. </w:t>
      </w:r>
      <w:r w:rsidRPr="0011676F">
        <w:rPr>
          <w:noProof/>
          <w:color w:val="000000"/>
          <w:sz w:val="24"/>
          <w:szCs w:val="24"/>
        </w:rPr>
        <w:t>Генетикалық токсикология</w:t>
      </w:r>
      <w:r>
        <w:rPr>
          <w:noProof/>
          <w:color w:val="000000"/>
          <w:sz w:val="24"/>
          <w:szCs w:val="24"/>
        </w:rPr>
        <w:t>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Генетикалық токсикологиядағы тест жүйелері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Генетикалық мониторинг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Геномды антимутагендік қорғау</w:t>
      </w:r>
      <w:r w:rsidR="00531E07">
        <w:rPr>
          <w:noProof/>
          <w:color w:val="000000"/>
          <w:sz w:val="24"/>
          <w:szCs w:val="24"/>
        </w:rPr>
        <w:t>.</w:t>
      </w:r>
    </w:p>
    <w:p w:rsidR="00250EC0" w:rsidRDefault="00000000" w:rsidP="0011676F">
      <w:pPr>
        <w:pStyle w:val="2"/>
        <w:spacing w:before="70"/>
        <w:jc w:val="both"/>
      </w:pPr>
      <w:r>
        <w:t>«</w:t>
      </w:r>
      <w:r w:rsidR="00CC44B7" w:rsidRPr="00CC44B7">
        <w:t>Мутагенез</w:t>
      </w:r>
      <w:r>
        <w:t>» курсы бойынша қорытынды емтиханды бағалау</w:t>
      </w:r>
      <w:r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 w:rsidR="00CC44B7" w:rsidRPr="00CC44B7"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>
        <w:t>шкаласы:</w:t>
      </w:r>
    </w:p>
    <w:p w:rsidR="00250EC0" w:rsidRDefault="00000000">
      <w:pPr>
        <w:spacing w:before="18"/>
        <w:ind w:left="1399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сұрақтарының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жауабын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критерийлері: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8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(теориялық)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максималд</w:t>
      </w:r>
      <w:r w:rsidR="00C97C13">
        <w:rPr>
          <w:sz w:val="24"/>
          <w:lang w:val="ru-RU"/>
        </w:rPr>
        <w:t>ы</w:t>
      </w:r>
      <w:r>
        <w:rPr>
          <w:spacing w:val="-9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12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(теориялық)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максималд</w:t>
      </w:r>
      <w:r w:rsidR="00C97C13">
        <w:rPr>
          <w:sz w:val="24"/>
          <w:lang w:val="ru-RU"/>
        </w:rPr>
        <w:t>ы</w:t>
      </w:r>
      <w:r>
        <w:rPr>
          <w:spacing w:val="-9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16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(практикалық)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максималд</w:t>
      </w:r>
      <w:r w:rsidR="00C97C13">
        <w:rPr>
          <w:sz w:val="24"/>
          <w:lang w:val="ru-RU"/>
        </w:rPr>
        <w:t>ы</w:t>
      </w:r>
      <w:r>
        <w:rPr>
          <w:spacing w:val="-8"/>
          <w:sz w:val="24"/>
        </w:rPr>
        <w:t xml:space="preserve"> </w:t>
      </w:r>
      <w:r>
        <w:rPr>
          <w:sz w:val="24"/>
        </w:rPr>
        <w:t>балл 40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2"/>
        <w:spacing w:before="17" w:line="240" w:lineRule="auto"/>
      </w:pPr>
      <w:r>
        <w:t>Емтихан</w:t>
      </w:r>
      <w:r>
        <w:rPr>
          <w:spacing w:val="-2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сұрақтарының</w:t>
      </w:r>
      <w:r>
        <w:rPr>
          <w:spacing w:val="-5"/>
        </w:rPr>
        <w:t xml:space="preserve"> </w:t>
      </w:r>
      <w:r>
        <w:t>жауабын</w:t>
      </w:r>
      <w:r>
        <w:rPr>
          <w:spacing w:val="-1"/>
        </w:rPr>
        <w:t xml:space="preserve"> </w:t>
      </w:r>
      <w:r>
        <w:t>бағалау</w:t>
      </w:r>
      <w:r w:rsidR="00CC44B7">
        <w:t>дың</w:t>
      </w:r>
      <w:r>
        <w:rPr>
          <w:spacing w:val="-6"/>
        </w:rPr>
        <w:t xml:space="preserve"> </w:t>
      </w:r>
      <w:r w:rsidR="00CC44B7" w:rsidRPr="00CC44B7">
        <w:t>балл</w:t>
      </w:r>
      <w:r w:rsidR="00CC44B7">
        <w:t>ға бөлу жүйесі</w:t>
      </w:r>
      <w:r>
        <w:t>:</w:t>
      </w:r>
    </w:p>
    <w:p w:rsidR="00250EC0" w:rsidRDefault="00000000">
      <w:pPr>
        <w:pStyle w:val="a3"/>
        <w:spacing w:before="13"/>
        <w:ind w:left="1524"/>
      </w:pPr>
      <w:r>
        <w:t>Өте</w:t>
      </w:r>
      <w:r>
        <w:rPr>
          <w:spacing w:val="-6"/>
        </w:rPr>
        <w:t xml:space="preserve"> </w:t>
      </w:r>
      <w:r>
        <w:t>жақсы: 23</w:t>
      </w:r>
      <w:r>
        <w:rPr>
          <w:spacing w:val="-2"/>
        </w:rPr>
        <w:t xml:space="preserve"> </w:t>
      </w:r>
      <w:r>
        <w:t>– 30</w:t>
      </w:r>
      <w:r>
        <w:rPr>
          <w:spacing w:val="-4"/>
        </w:rPr>
        <w:t xml:space="preserve"> </w:t>
      </w:r>
      <w:r>
        <w:t>балл</w:t>
      </w:r>
    </w:p>
    <w:p w:rsidR="00250EC0" w:rsidRDefault="00000000">
      <w:pPr>
        <w:pStyle w:val="a3"/>
        <w:spacing w:before="12"/>
        <w:ind w:left="1462"/>
      </w:pPr>
      <w:r>
        <w:t>Жақсы:</w:t>
      </w:r>
      <w:r>
        <w:rPr>
          <w:spacing w:val="-1"/>
        </w:rPr>
        <w:t xml:space="preserve"> </w:t>
      </w:r>
      <w:r>
        <w:t>15-22</w:t>
      </w:r>
      <w:r>
        <w:rPr>
          <w:spacing w:val="-5"/>
        </w:rPr>
        <w:t xml:space="preserve"> </w:t>
      </w:r>
      <w:r>
        <w:t>балл</w:t>
      </w:r>
    </w:p>
    <w:p w:rsidR="00250EC0" w:rsidRDefault="00000000">
      <w:pPr>
        <w:pStyle w:val="a3"/>
        <w:spacing w:before="12" w:line="254" w:lineRule="auto"/>
        <w:ind w:left="1399" w:right="6616"/>
      </w:pPr>
      <w:r>
        <w:t>Қанағаттанарлық: 8-14 балл</w:t>
      </w:r>
      <w:r>
        <w:rPr>
          <w:spacing w:val="1"/>
        </w:rPr>
        <w:t xml:space="preserve"> </w:t>
      </w:r>
      <w:r>
        <w:t>Қанағаттанарлық емес:</w:t>
      </w:r>
      <w:r>
        <w:rPr>
          <w:spacing w:val="-1"/>
        </w:rPr>
        <w:t xml:space="preserve"> </w:t>
      </w:r>
      <w:r>
        <w:t>0-7</w:t>
      </w:r>
      <w:r>
        <w:rPr>
          <w:spacing w:val="-6"/>
        </w:rPr>
        <w:t xml:space="preserve"> </w:t>
      </w:r>
      <w:r>
        <w:t>балл</w:t>
      </w:r>
    </w:p>
    <w:p w:rsidR="00250EC0" w:rsidRDefault="00000000">
      <w:pPr>
        <w:pStyle w:val="2"/>
        <w:spacing w:line="240" w:lineRule="auto"/>
      </w:pPr>
      <w:r>
        <w:t>Емтихан</w:t>
      </w:r>
      <w:r>
        <w:rPr>
          <w:spacing w:val="-1"/>
        </w:rPr>
        <w:t xml:space="preserve"> </w:t>
      </w:r>
      <w:r>
        <w:t>практикалық</w:t>
      </w:r>
      <w:r>
        <w:rPr>
          <w:spacing w:val="-5"/>
        </w:rPr>
        <w:t xml:space="preserve"> </w:t>
      </w:r>
      <w:r>
        <w:t>сұрақтарының</w:t>
      </w:r>
      <w:r>
        <w:rPr>
          <w:spacing w:val="-4"/>
        </w:rPr>
        <w:t xml:space="preserve"> </w:t>
      </w:r>
      <w:r>
        <w:t>жауабын бағалау</w:t>
      </w:r>
      <w:r w:rsidR="00CC44B7">
        <w:t>дың</w:t>
      </w:r>
      <w:r>
        <w:rPr>
          <w:spacing w:val="-6"/>
        </w:rPr>
        <w:t xml:space="preserve"> </w:t>
      </w:r>
      <w:r w:rsidR="00CC44B7" w:rsidRPr="00CC44B7">
        <w:t>балл</w:t>
      </w:r>
      <w:r w:rsidR="00CC44B7">
        <w:t>ға бөлу жүйесі</w:t>
      </w:r>
      <w:r>
        <w:t>:</w:t>
      </w:r>
    </w:p>
    <w:p w:rsidR="00250EC0" w:rsidRDefault="00000000">
      <w:pPr>
        <w:pStyle w:val="a3"/>
        <w:spacing w:before="12"/>
        <w:ind w:left="1399"/>
      </w:pPr>
      <w:r>
        <w:t>Өте жақсы: 30</w:t>
      </w:r>
      <w:r>
        <w:rPr>
          <w:spacing w:val="-3"/>
        </w:rPr>
        <w:t xml:space="preserve"> </w:t>
      </w:r>
      <w:r>
        <w:t>– 40</w:t>
      </w:r>
      <w:r>
        <w:rPr>
          <w:spacing w:val="-4"/>
        </w:rPr>
        <w:t xml:space="preserve"> </w:t>
      </w:r>
      <w:r>
        <w:t>балл</w:t>
      </w:r>
    </w:p>
    <w:p w:rsidR="00250EC0" w:rsidRDefault="00000000">
      <w:pPr>
        <w:pStyle w:val="a3"/>
        <w:spacing w:before="13"/>
        <w:ind w:left="1399"/>
      </w:pPr>
      <w:r>
        <w:t>Жақсы: 20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балл</w:t>
      </w:r>
    </w:p>
    <w:p w:rsidR="00250EC0" w:rsidRDefault="00000000">
      <w:pPr>
        <w:pStyle w:val="a3"/>
        <w:spacing w:before="17" w:line="249" w:lineRule="auto"/>
        <w:ind w:left="1399" w:right="6615"/>
      </w:pPr>
      <w:r>
        <w:t>Қанағаттанарлық: 10-19 балл</w:t>
      </w:r>
      <w:r>
        <w:rPr>
          <w:spacing w:val="1"/>
        </w:rPr>
        <w:t xml:space="preserve"> </w:t>
      </w:r>
      <w:r>
        <w:t>Қанағаттанарлық емес:</w:t>
      </w:r>
      <w:r>
        <w:rPr>
          <w:spacing w:val="-1"/>
        </w:rPr>
        <w:t xml:space="preserve"> </w:t>
      </w:r>
      <w:r>
        <w:t>0-9</w:t>
      </w:r>
      <w:r>
        <w:rPr>
          <w:spacing w:val="-5"/>
        </w:rPr>
        <w:t xml:space="preserve"> </w:t>
      </w:r>
      <w:r>
        <w:t>балл</w:t>
      </w:r>
    </w:p>
    <w:p w:rsidR="00250EC0" w:rsidRDefault="00250EC0">
      <w:pPr>
        <w:pStyle w:val="a3"/>
        <w:rPr>
          <w:sz w:val="26"/>
        </w:rPr>
      </w:pPr>
    </w:p>
    <w:p w:rsidR="00250EC0" w:rsidRDefault="00000000">
      <w:pPr>
        <w:pStyle w:val="2"/>
      </w:pPr>
      <w:r>
        <w:t>Әдебиет: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1. Абилев С. К., Глазер В. М. Мутагенез с основами генотоксикологии: учебное пособие. — М. ; СПб. : Нестор-История, 2015. — 304 с.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sz w:val="24"/>
          <w:szCs w:val="24"/>
        </w:rPr>
        <w:t>2.</w:t>
      </w:r>
      <w:r w:rsidRPr="00CC44B7">
        <w:rPr>
          <w:kern w:val="36"/>
          <w:sz w:val="24"/>
          <w:szCs w:val="24"/>
          <w:lang w:eastAsia="ru-RU"/>
        </w:rPr>
        <w:t xml:space="preserve"> Н. Омирбекова. </w:t>
      </w:r>
      <w:r w:rsidRPr="00CC44B7">
        <w:rPr>
          <w:sz w:val="24"/>
          <w:szCs w:val="24"/>
          <w:shd w:val="clear" w:color="auto" w:fill="FFFFFF"/>
        </w:rPr>
        <w:t xml:space="preserve">Химический мутагенез в селекции мягкой пшеницы. Слабые мутагены в селекции растений. </w:t>
      </w:r>
      <w:r w:rsidRPr="00CC44B7">
        <w:rPr>
          <w:bCs/>
          <w:sz w:val="24"/>
          <w:szCs w:val="24"/>
        </w:rPr>
        <w:t>2012. — 260 с.</w:t>
      </w:r>
    </w:p>
    <w:p w:rsidR="00CC44B7" w:rsidRPr="00CC44B7" w:rsidRDefault="00CC44B7" w:rsidP="00CC44B7">
      <w:pPr>
        <w:pStyle w:val="a6"/>
        <w:ind w:left="1276"/>
        <w:rPr>
          <w:bCs/>
        </w:rPr>
      </w:pPr>
      <w:r w:rsidRPr="00CC44B7">
        <w:rPr>
          <w:bCs/>
        </w:rPr>
        <w:t>3. С. А. Куценко. Основы токсикологии Санкт-Петербург, 2002 г.</w:t>
      </w:r>
    </w:p>
    <w:p w:rsidR="00CC44B7" w:rsidRPr="00CC44B7" w:rsidRDefault="00CC44B7" w:rsidP="00CC44B7">
      <w:pPr>
        <w:pStyle w:val="a6"/>
        <w:ind w:left="1276"/>
        <w:rPr>
          <w:bCs/>
        </w:rPr>
      </w:pPr>
      <w:r w:rsidRPr="00CC44B7">
        <w:rPr>
          <w:bCs/>
        </w:rPr>
        <w:t xml:space="preserve">4. Тарик Ахмад </w:t>
      </w:r>
      <w:proofErr w:type="spellStart"/>
      <w:r w:rsidRPr="00CC44B7">
        <w:rPr>
          <w:bCs/>
        </w:rPr>
        <w:t>Бхат</w:t>
      </w:r>
      <w:proofErr w:type="spellEnd"/>
      <w:r w:rsidRPr="00CC44B7">
        <w:rPr>
          <w:bCs/>
        </w:rPr>
        <w:t>. Мутагенез и цитотоксичность. Обзор. 2021 г.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5. Колумбаева, С.Ж. Генотоксические эффекты загрязнителей окружающей среды и защитное действие биологически активных веществ: дис.... д-ра биол. наук: защищена 27.08.10: 03.00.15 /.- Алматы: [б. и.], 2010.- 225, [3] с.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6. И.А. Рапопорт, М.Х. Шигаева, Н.Б. Ахматуллина.  Химический мутагенез. Алма-Ата 1980 г.</w:t>
      </w:r>
    </w:p>
    <w:p w:rsidR="00CC44B7" w:rsidRPr="00CC44B7" w:rsidRDefault="00CC44B7" w:rsidP="00CC44B7">
      <w:pPr>
        <w:ind w:left="1276"/>
        <w:rPr>
          <w:b/>
          <w:color w:val="000000"/>
          <w:sz w:val="24"/>
          <w:szCs w:val="24"/>
        </w:rPr>
      </w:pPr>
      <w:r w:rsidRPr="00CC44B7">
        <w:rPr>
          <w:b/>
          <w:color w:val="000000"/>
          <w:sz w:val="24"/>
          <w:szCs w:val="24"/>
        </w:rPr>
        <w:t>Қосымша: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 xml:space="preserve">1. Специфичность химического мутагенеза.  Москва 1968 г.   </w:t>
      </w:r>
    </w:p>
    <w:p w:rsidR="00CC44B7" w:rsidRPr="00CC44B7" w:rsidRDefault="00CC44B7" w:rsidP="00CC44B7">
      <w:pPr>
        <w:ind w:left="1276"/>
        <w:jc w:val="both"/>
        <w:rPr>
          <w:sz w:val="24"/>
          <w:szCs w:val="24"/>
        </w:rPr>
      </w:pPr>
      <w:r w:rsidRPr="00CC44B7">
        <w:rPr>
          <w:sz w:val="24"/>
          <w:szCs w:val="24"/>
        </w:rPr>
        <w:t xml:space="preserve">2. Инге-Вечтомов С. Г. Генетика с основами селекции: Учеб. для биол. спец. ун-тов. М.: Высш. шк.,1989. 591 с.: ил. ISBN 5-06-001146 </w:t>
      </w:r>
    </w:p>
    <w:p w:rsidR="00CC44B7" w:rsidRPr="00CC44B7" w:rsidRDefault="00CC44B7" w:rsidP="00CC44B7">
      <w:pPr>
        <w:ind w:left="1276"/>
        <w:jc w:val="both"/>
        <w:rPr>
          <w:sz w:val="24"/>
          <w:szCs w:val="24"/>
        </w:rPr>
      </w:pPr>
      <w:r w:rsidRPr="00CC44B7">
        <w:rPr>
          <w:sz w:val="24"/>
          <w:szCs w:val="24"/>
        </w:rPr>
        <w:t xml:space="preserve">3. </w:t>
      </w:r>
      <w:hyperlink r:id="rId6" w:history="1">
        <w:r w:rsidRPr="00CC44B7">
          <w:rPr>
            <w:rStyle w:val="a5"/>
            <w:sz w:val="24"/>
            <w:szCs w:val="24"/>
          </w:rPr>
          <w:t>С.И. Алиханян</w:t>
        </w:r>
      </w:hyperlink>
      <w:r w:rsidRPr="00CC44B7">
        <w:rPr>
          <w:sz w:val="24"/>
          <w:szCs w:val="24"/>
        </w:rPr>
        <w:t>.</w:t>
      </w:r>
      <w:r w:rsidRPr="00CC44B7">
        <w:rPr>
          <w:rFonts w:ascii="Arial" w:hAnsi="Arial" w:cs="Arial"/>
          <w:color w:val="031933"/>
          <w:sz w:val="24"/>
          <w:szCs w:val="24"/>
        </w:rPr>
        <w:t xml:space="preserve"> </w:t>
      </w:r>
      <w:r w:rsidRPr="00CC44B7">
        <w:rPr>
          <w:sz w:val="24"/>
          <w:szCs w:val="24"/>
        </w:rPr>
        <w:t>Мутагенез животных в культуре тканей и микроорганизмов Экспериментальный мутагенез животных, растений и микроорганизмов 2015 г.</w:t>
      </w:r>
    </w:p>
    <w:p w:rsidR="00CC44B7" w:rsidRPr="00CC44B7" w:rsidRDefault="00CC44B7" w:rsidP="00CC44B7">
      <w:pPr>
        <w:ind w:left="1276"/>
        <w:rPr>
          <w:b/>
          <w:bCs/>
          <w:color w:val="000000" w:themeColor="text1"/>
          <w:sz w:val="24"/>
          <w:szCs w:val="24"/>
        </w:rPr>
      </w:pPr>
      <w:r w:rsidRPr="00CC44B7">
        <w:rPr>
          <w:b/>
          <w:bCs/>
          <w:color w:val="000000" w:themeColor="text1"/>
          <w:sz w:val="24"/>
          <w:szCs w:val="24"/>
        </w:rPr>
        <w:t>Зерттеушілік инфрақұрылымы</w:t>
      </w:r>
    </w:p>
    <w:p w:rsidR="00CC44B7" w:rsidRPr="00CC44B7" w:rsidRDefault="00CC44B7" w:rsidP="00CC44B7">
      <w:pPr>
        <w:ind w:left="1276"/>
        <w:rPr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lastRenderedPageBreak/>
        <w:t xml:space="preserve">1. </w:t>
      </w:r>
      <w:r>
        <w:t>Молекулалық</w:t>
      </w:r>
      <w:r>
        <w:rPr>
          <w:spacing w:val="-3"/>
        </w:rPr>
        <w:t xml:space="preserve"> </w:t>
      </w:r>
      <w:r>
        <w:t>биология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кафедрасы</w:t>
      </w:r>
    </w:p>
    <w:p w:rsidR="00CC44B7" w:rsidRPr="00CC44B7" w:rsidRDefault="00CC44B7" w:rsidP="00CC44B7">
      <w:pPr>
        <w:ind w:left="1276"/>
        <w:rPr>
          <w:b/>
          <w:bCs/>
          <w:color w:val="000000" w:themeColor="text1"/>
          <w:sz w:val="24"/>
          <w:szCs w:val="24"/>
        </w:rPr>
      </w:pPr>
      <w:r w:rsidRPr="00CC44B7">
        <w:rPr>
          <w:b/>
          <w:bCs/>
          <w:color w:val="000000" w:themeColor="text1"/>
          <w:sz w:val="24"/>
          <w:szCs w:val="24"/>
        </w:rPr>
        <w:t xml:space="preserve">Мәліметтердің кәсіби ғылыми базасы </w:t>
      </w:r>
    </w:p>
    <w:p w:rsidR="00CC44B7" w:rsidRPr="00CC44B7" w:rsidRDefault="00CC44B7" w:rsidP="00CC44B7">
      <w:pPr>
        <w:ind w:left="1276"/>
        <w:rPr>
          <w:b/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t>1.</w:t>
      </w:r>
      <w:r w:rsidRPr="00CC44B7">
        <w:rPr>
          <w:sz w:val="24"/>
          <w:szCs w:val="24"/>
        </w:rPr>
        <w:t xml:space="preserve"> </w:t>
      </w:r>
      <w:r w:rsidRPr="00CC44B7">
        <w:rPr>
          <w:color w:val="000000" w:themeColor="text1"/>
          <w:sz w:val="24"/>
          <w:szCs w:val="24"/>
        </w:rPr>
        <w:t>https://www.mediasphera.ru/issues/onkologiya-zhurnal-im-p-a-gertsena/2016/2/112305-218X20150212</w:t>
      </w:r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t>2</w:t>
      </w:r>
      <w:r w:rsidRPr="00CC44B7">
        <w:rPr>
          <w:bCs/>
          <w:color w:val="000000" w:themeColor="text1"/>
          <w:sz w:val="24"/>
          <w:szCs w:val="24"/>
        </w:rPr>
        <w:t>.</w:t>
      </w:r>
      <w:r w:rsidRPr="00CC44B7">
        <w:rPr>
          <w:sz w:val="24"/>
          <w:szCs w:val="24"/>
        </w:rPr>
        <w:t xml:space="preserve"> </w:t>
      </w:r>
      <w:hyperlink r:id="rId7" w:history="1">
        <w:r w:rsidRPr="00CC44B7">
          <w:rPr>
            <w:rStyle w:val="a5"/>
            <w:bCs/>
            <w:sz w:val="24"/>
            <w:szCs w:val="24"/>
          </w:rPr>
          <w:t>https://atlas.ru/blog/giennaia-tierapiia-shans-ili-fantastika/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3. </w:t>
      </w:r>
      <w:hyperlink r:id="rId8" w:history="1">
        <w:r w:rsidRPr="00CC44B7">
          <w:rPr>
            <w:rStyle w:val="a5"/>
            <w:bCs/>
            <w:sz w:val="24"/>
            <w:szCs w:val="24"/>
          </w:rPr>
          <w:t>https://biomolecula.ru/themes/gen-terapija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>4.</w:t>
      </w:r>
      <w:r w:rsidRPr="00CC44B7">
        <w:rPr>
          <w:sz w:val="24"/>
          <w:szCs w:val="24"/>
        </w:rPr>
        <w:t xml:space="preserve"> </w:t>
      </w:r>
      <w:r w:rsidRPr="00CC44B7">
        <w:rPr>
          <w:bCs/>
          <w:color w:val="000000" w:themeColor="text1"/>
          <w:sz w:val="24"/>
          <w:szCs w:val="24"/>
        </w:rPr>
        <w:t>netika/Primenenie_metodov_redaktirovaniya_genoma_igennoy_terapii_vlechenii_zabolevaniy</w:t>
      </w:r>
    </w:p>
    <w:p w:rsid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5. </w:t>
      </w:r>
      <w:hyperlink r:id="rId9" w:history="1">
        <w:r w:rsidRPr="004736B4">
          <w:rPr>
            <w:rStyle w:val="a5"/>
            <w:bCs/>
            <w:sz w:val="24"/>
            <w:szCs w:val="24"/>
          </w:rPr>
          <w:t>https://zdrav.expert/index.php/%D0%A1%D1%82%D0%B0%D1%82%D1%8C%</w:t>
        </w:r>
      </w:hyperlink>
    </w:p>
    <w:p w:rsidR="00CC44B7" w:rsidRDefault="00CC44B7" w:rsidP="00CC44B7">
      <w:pPr>
        <w:ind w:left="1276"/>
        <w:rPr>
          <w:sz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6. </w:t>
      </w:r>
      <w:hyperlink r:id="rId10" w:history="1">
        <w:r w:rsidRPr="004736B4">
          <w:rPr>
            <w:rStyle w:val="a5"/>
            <w:sz w:val="24"/>
          </w:rPr>
          <w:t>https://www.ncbi.nlm.nih.gov/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spacing w:val="-1"/>
          <w:sz w:val="24"/>
        </w:rPr>
        <w:t xml:space="preserve">7. </w:t>
      </w:r>
      <w:r>
        <w:rPr>
          <w:spacing w:val="-1"/>
          <w:sz w:val="24"/>
        </w:rPr>
        <w:t>http://gene-quant:fication.info/</w:t>
      </w:r>
    </w:p>
    <w:p w:rsidR="00250EC0" w:rsidRDefault="00000000" w:rsidP="00CC44B7">
      <w:pPr>
        <w:pStyle w:val="a4"/>
        <w:tabs>
          <w:tab w:val="left" w:pos="1645"/>
        </w:tabs>
        <w:spacing w:before="3"/>
        <w:ind w:right="6716"/>
        <w:rPr>
          <w:sz w:val="24"/>
        </w:rPr>
      </w:pPr>
      <w:r>
        <w:rPr>
          <w:b/>
          <w:sz w:val="24"/>
        </w:rPr>
        <w:t>Интернет-ресурстар</w:t>
      </w:r>
      <w:r>
        <w:rPr>
          <w:b/>
          <w:spacing w:val="1"/>
          <w:sz w:val="24"/>
        </w:rPr>
        <w:t xml:space="preserve"> </w:t>
      </w:r>
      <w:hyperlink r:id="rId11">
        <w:r w:rsidR="00250EC0">
          <w:rPr>
            <w:sz w:val="24"/>
          </w:rPr>
          <w:t>http://elibrary.kaznu.kz/ru</w:t>
        </w:r>
      </w:hyperlink>
      <w:r>
        <w:rPr>
          <w:spacing w:val="1"/>
          <w:sz w:val="24"/>
        </w:rPr>
        <w:t xml:space="preserve"> </w:t>
      </w:r>
      <w:hyperlink r:id="rId12">
        <w:r w:rsidR="00250EC0">
          <w:rPr>
            <w:sz w:val="24"/>
          </w:rPr>
          <w:t>http://molbiol.ru/</w:t>
        </w:r>
      </w:hyperlink>
    </w:p>
    <w:p w:rsidR="00250EC0" w:rsidRDefault="00250EC0">
      <w:pPr>
        <w:rPr>
          <w:sz w:val="24"/>
        </w:rPr>
        <w:sectPr w:rsidR="00250EC0">
          <w:pgSz w:w="11910" w:h="16840"/>
          <w:pgMar w:top="1320" w:right="300" w:bottom="280" w:left="300" w:header="720" w:footer="720" w:gutter="0"/>
          <w:cols w:space="720"/>
        </w:sectPr>
      </w:pPr>
    </w:p>
    <w:p w:rsidR="00250EC0" w:rsidRDefault="00000000">
      <w:pPr>
        <w:pStyle w:val="a3"/>
        <w:spacing w:before="66"/>
        <w:ind w:left="3935"/>
      </w:pPr>
      <w:r>
        <w:lastRenderedPageBreak/>
        <w:t>ЖИЫНТЫҚ</w:t>
      </w:r>
      <w:r>
        <w:rPr>
          <w:spacing w:val="-10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РУБРИКАТОРЫ</w:t>
      </w:r>
    </w:p>
    <w:p w:rsidR="00250EC0" w:rsidRDefault="00000000">
      <w:pPr>
        <w:pStyle w:val="a3"/>
        <w:spacing w:before="3"/>
        <w:ind w:left="3709"/>
      </w:pPr>
      <w:r>
        <w:t>ОҚУ</w:t>
      </w:r>
      <w:r>
        <w:rPr>
          <w:spacing w:val="-6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КРИТЕРИЙЛЕРІ</w:t>
      </w:r>
    </w:p>
    <w:p w:rsidR="00250EC0" w:rsidRDefault="00C97C13" w:rsidP="00C97C13">
      <w:pPr>
        <w:spacing w:before="2" w:line="254" w:lineRule="auto"/>
        <w:ind w:left="3666" w:right="2388" w:firstLine="153"/>
        <w:jc w:val="center"/>
        <w:rPr>
          <w:sz w:val="24"/>
        </w:rPr>
      </w:pPr>
      <w:r w:rsidRPr="00C97C13">
        <w:rPr>
          <w:b/>
          <w:bCs/>
          <w:sz w:val="24"/>
          <w:szCs w:val="24"/>
          <w:lang w:val="ru-RU"/>
        </w:rPr>
        <w:t xml:space="preserve">6В </w:t>
      </w:r>
      <w:r w:rsidRPr="00C97C13">
        <w:rPr>
          <w:b/>
          <w:bCs/>
          <w:sz w:val="24"/>
          <w:szCs w:val="24"/>
        </w:rPr>
        <w:t>0510</w:t>
      </w:r>
      <w:r w:rsidRPr="00C97C13">
        <w:rPr>
          <w:b/>
          <w:bCs/>
          <w:sz w:val="24"/>
          <w:szCs w:val="24"/>
          <w:lang w:val="ru-RU"/>
        </w:rPr>
        <w:t>5</w:t>
      </w:r>
      <w:r w:rsidRPr="00C97C13">
        <w:rPr>
          <w:b/>
          <w:bCs/>
          <w:sz w:val="24"/>
          <w:szCs w:val="24"/>
        </w:rPr>
        <w:t>-</w:t>
      </w:r>
      <w:r w:rsidRPr="00C97C13">
        <w:rPr>
          <w:b/>
          <w:bCs/>
          <w:sz w:val="24"/>
          <w:szCs w:val="24"/>
          <w:lang w:val="ru-RU"/>
        </w:rPr>
        <w:t>Генетика</w:t>
      </w:r>
      <w:r>
        <w:rPr>
          <w:b/>
          <w:sz w:val="24"/>
        </w:rPr>
        <w:t xml:space="preserve"> </w:t>
      </w:r>
      <w:r w:rsidR="00AE01AD">
        <w:rPr>
          <w:b/>
          <w:sz w:val="24"/>
        </w:rPr>
        <w:t>білім беру бағдарламасы</w:t>
      </w:r>
      <w:r w:rsidR="00AE01AD">
        <w:rPr>
          <w:b/>
          <w:spacing w:val="-57"/>
          <w:sz w:val="24"/>
        </w:rPr>
        <w:t xml:space="preserve"> </w:t>
      </w:r>
      <w:r w:rsidR="00AE01AD" w:rsidRPr="00C97C13">
        <w:rPr>
          <w:b/>
          <w:sz w:val="24"/>
          <w:szCs w:val="24"/>
        </w:rPr>
        <w:t>Пән:</w:t>
      </w:r>
      <w:r w:rsidR="00AE01AD" w:rsidRPr="00C97C13">
        <w:rPr>
          <w:b/>
          <w:spacing w:val="3"/>
          <w:sz w:val="24"/>
          <w:szCs w:val="24"/>
        </w:rPr>
        <w:t xml:space="preserve"> </w:t>
      </w:r>
      <w:r w:rsidR="00AE01AD" w:rsidRPr="00C97C13">
        <w:rPr>
          <w:sz w:val="24"/>
          <w:szCs w:val="24"/>
        </w:rPr>
        <w:t>ID</w:t>
      </w:r>
      <w:r w:rsidR="00AE01AD" w:rsidRPr="00C97C13">
        <w:rPr>
          <w:spacing w:val="-4"/>
          <w:sz w:val="24"/>
          <w:szCs w:val="24"/>
        </w:rPr>
        <w:t xml:space="preserve"> </w:t>
      </w:r>
      <w:r w:rsidRPr="00C97C13">
        <w:rPr>
          <w:sz w:val="24"/>
          <w:szCs w:val="24"/>
        </w:rPr>
        <w:t>1</w:t>
      </w:r>
      <w:r w:rsidRPr="00C97C13">
        <w:rPr>
          <w:sz w:val="24"/>
          <w:szCs w:val="24"/>
          <w:lang w:val="ru-RU"/>
        </w:rPr>
        <w:t>01561 Мутагенез</w:t>
      </w:r>
    </w:p>
    <w:p w:rsidR="00250EC0" w:rsidRDefault="00250EC0">
      <w:pPr>
        <w:pStyle w:val="a3"/>
        <w:rPr>
          <w:sz w:val="20"/>
        </w:rPr>
      </w:pPr>
    </w:p>
    <w:p w:rsidR="00250EC0" w:rsidRDefault="00250EC0">
      <w:pPr>
        <w:pStyle w:val="a3"/>
        <w:spacing w:before="5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800"/>
        <w:gridCol w:w="1767"/>
        <w:gridCol w:w="1958"/>
        <w:gridCol w:w="1920"/>
        <w:gridCol w:w="1718"/>
      </w:tblGrid>
      <w:tr w:rsidR="00250EC0">
        <w:trPr>
          <w:trHeight w:val="412"/>
        </w:trPr>
        <w:tc>
          <w:tcPr>
            <w:tcW w:w="1897" w:type="dxa"/>
            <w:vMerge w:val="restart"/>
          </w:tcPr>
          <w:p w:rsidR="00250EC0" w:rsidRDefault="00000000">
            <w:pPr>
              <w:pStyle w:val="TableParagraph"/>
              <w:spacing w:line="207" w:lineRule="exact"/>
              <w:ind w:left="481" w:right="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</w:t>
            </w:r>
          </w:p>
          <w:p w:rsidR="00250EC0" w:rsidRDefault="00250EC0">
            <w:pPr>
              <w:pStyle w:val="TableParagraph"/>
              <w:rPr>
                <w:sz w:val="20"/>
              </w:rPr>
            </w:pPr>
          </w:p>
          <w:p w:rsidR="00250EC0" w:rsidRDefault="00250EC0">
            <w:pPr>
              <w:pStyle w:val="TableParagraph"/>
              <w:rPr>
                <w:sz w:val="20"/>
              </w:rPr>
            </w:pPr>
          </w:p>
          <w:p w:rsidR="00250EC0" w:rsidRDefault="00000000">
            <w:pPr>
              <w:pStyle w:val="TableParagraph"/>
              <w:spacing w:before="158"/>
              <w:ind w:left="481" w:right="4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Критерийі </w:t>
            </w:r>
          </w:p>
        </w:tc>
        <w:tc>
          <w:tcPr>
            <w:tcW w:w="9163" w:type="dxa"/>
            <w:gridSpan w:val="5"/>
          </w:tcPr>
          <w:p w:rsidR="00250EC0" w:rsidRDefault="00000000">
            <w:pPr>
              <w:pStyle w:val="TableParagraph"/>
              <w:spacing w:line="207" w:lineRule="exact"/>
              <w:ind w:left="3743" w:right="37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ДЕСКРИПТОРЛАР</w:t>
            </w:r>
          </w:p>
        </w:tc>
      </w:tr>
      <w:tr w:rsidR="00250EC0">
        <w:trPr>
          <w:trHeight w:val="412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250EC0" w:rsidRDefault="00000000">
            <w:pPr>
              <w:pStyle w:val="TableParagraph"/>
              <w:spacing w:line="202" w:lineRule="exact"/>
              <w:ind w:left="326"/>
              <w:rPr>
                <w:sz w:val="18"/>
              </w:rPr>
            </w:pPr>
            <w:r>
              <w:rPr>
                <w:b/>
                <w:sz w:val="18"/>
              </w:rPr>
              <w:t>«Өте жақсы» </w:t>
            </w:r>
            <w:r>
              <w:rPr>
                <w:sz w:val="18"/>
              </w:rPr>
              <w:t> </w:t>
            </w:r>
          </w:p>
        </w:tc>
        <w:tc>
          <w:tcPr>
            <w:tcW w:w="1767" w:type="dxa"/>
          </w:tcPr>
          <w:p w:rsidR="00250EC0" w:rsidRDefault="00000000">
            <w:pPr>
              <w:pStyle w:val="TableParagraph"/>
              <w:spacing w:line="202" w:lineRule="exact"/>
              <w:ind w:left="461"/>
              <w:rPr>
                <w:sz w:val="18"/>
              </w:rPr>
            </w:pPr>
            <w:r>
              <w:rPr>
                <w:b/>
                <w:sz w:val="18"/>
              </w:rPr>
              <w:t>«Жақсы» </w:t>
            </w:r>
            <w:r>
              <w:rPr>
                <w:sz w:val="18"/>
              </w:rPr>
              <w:t> </w:t>
            </w:r>
          </w:p>
        </w:tc>
        <w:tc>
          <w:tcPr>
            <w:tcW w:w="1958" w:type="dxa"/>
          </w:tcPr>
          <w:p w:rsidR="00250EC0" w:rsidRDefault="00000000">
            <w:pPr>
              <w:pStyle w:val="TableParagraph"/>
              <w:spacing w:line="202" w:lineRule="exact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«Қанағаттанарлық»</w:t>
            </w:r>
            <w:r>
              <w:rPr>
                <w:sz w:val="18"/>
              </w:rPr>
              <w:t> </w:t>
            </w:r>
          </w:p>
        </w:tc>
        <w:tc>
          <w:tcPr>
            <w:tcW w:w="3638" w:type="dxa"/>
            <w:gridSpan w:val="2"/>
          </w:tcPr>
          <w:p w:rsidR="00250EC0" w:rsidRDefault="00000000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r>
              <w:rPr>
                <w:b/>
                <w:sz w:val="18"/>
              </w:rPr>
              <w:t>«Қанағаттанарлықсыз»</w:t>
            </w:r>
            <w:r>
              <w:rPr>
                <w:sz w:val="18"/>
              </w:rPr>
              <w:t> </w:t>
            </w:r>
          </w:p>
        </w:tc>
      </w:tr>
      <w:tr w:rsidR="00250EC0">
        <w:trPr>
          <w:trHeight w:val="417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250EC0" w:rsidRDefault="00000000">
            <w:pPr>
              <w:pStyle w:val="TableParagraph"/>
              <w:spacing w:before="4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  90-100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1767" w:type="dxa"/>
          </w:tcPr>
          <w:p w:rsidR="00250EC0" w:rsidRDefault="00000000">
            <w:pPr>
              <w:pStyle w:val="TableParagraph"/>
              <w:spacing w:before="4"/>
              <w:ind w:left="543"/>
              <w:rPr>
                <w:b/>
                <w:sz w:val="18"/>
              </w:rPr>
            </w:pPr>
            <w:r>
              <w:rPr>
                <w:b/>
                <w:sz w:val="18"/>
              </w:rPr>
              <w:t>  70-89%</w:t>
            </w:r>
          </w:p>
        </w:tc>
        <w:tc>
          <w:tcPr>
            <w:tcW w:w="1958" w:type="dxa"/>
          </w:tcPr>
          <w:p w:rsidR="00250EC0" w:rsidRDefault="00000000">
            <w:pPr>
              <w:pStyle w:val="TableParagraph"/>
              <w:spacing w:before="4"/>
              <w:ind w:left="657" w:right="6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50-69%</w:t>
            </w:r>
          </w:p>
        </w:tc>
        <w:tc>
          <w:tcPr>
            <w:tcW w:w="1920" w:type="dxa"/>
          </w:tcPr>
          <w:p w:rsidR="00250EC0" w:rsidRDefault="00000000">
            <w:pPr>
              <w:pStyle w:val="TableParagraph"/>
              <w:spacing w:before="4"/>
              <w:ind w:left="637" w:right="6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25-49%</w:t>
            </w:r>
          </w:p>
        </w:tc>
        <w:tc>
          <w:tcPr>
            <w:tcW w:w="1718" w:type="dxa"/>
          </w:tcPr>
          <w:p w:rsidR="00250EC0" w:rsidRDefault="00000000">
            <w:pPr>
              <w:pStyle w:val="TableParagraph"/>
              <w:spacing w:before="4"/>
              <w:ind w:left="586" w:right="5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0-24%</w:t>
            </w:r>
          </w:p>
        </w:tc>
      </w:tr>
      <w:tr w:rsidR="00250EC0">
        <w:trPr>
          <w:trHeight w:val="205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теориясы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пән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Жауаптар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алушының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тұжырымдамаларын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бағдарламасындағы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пәндегі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білімнің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сұрақтардың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 түсіну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пәнді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бағдарламаға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мөлшерін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мазмұнына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жауаптары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жоқ;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меңгерген,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пәнді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толыққа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игерген;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өздігінен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келмейді.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материалының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жеткілікті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жуық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игерген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жауап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жазуға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үшін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сұрақтардағы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маңызды бөлігін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мөлшерде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терең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(кейбір,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әсіресе,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қиналады,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ұғымдар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білмеуі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игерген;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берілген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күрделі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тараулар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формулировка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жазады.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түсінбеуі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білімінде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жасайды.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жеңіл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сұрақтарды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анықталады.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өздігінен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логикалық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олқылықтар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қамтымау,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қате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алушы пәндегі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бірізділікпен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болады);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қабілетті,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дәлелдеу, фактілік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білімнің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міндетті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жан-жақты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үнемі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Жалпы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курсының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сөздік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қателер,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минимумдарын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береді, ең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негізгісін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ажыратып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жаза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тақырыбына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игермеген.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анықтап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көрсетеді,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алмайды,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сонымен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аударады,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қорытындыны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ұғымдарды,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оқылған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қатар,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жауабында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мәселелерді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ашуда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болжау.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теорияларды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айтарлықтай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қиындықтарға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тап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білмейді.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анализдеу,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қателіктерге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болады.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Қорытынды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салыстыру,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жіктеу,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бермейді; жеңіл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тұжырымдар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бақылау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жүргізу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толықтыру,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орташа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қағидаларын жасай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нақтылау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қиындықтағы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тұжырымдармен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жүйелеуге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ситуациялық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қиылысады.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қабілетті;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осыған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баяндау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орай,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бастысын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алады;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логикасы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белгілеп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алып,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сауатты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реттілігін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бұзуға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себеп-салдар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берген,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 беру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байланыстарын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 дұрыс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сұрақтар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анықтайды;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көрсетілмеген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қателіктер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нақты,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жасайды.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қажетті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келтіргенде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бере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дәлелдеп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жазған;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ережелерде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сауатты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қысқартылған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тілде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жазады,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аргументтерді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барлық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ңылыми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береді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терминдер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ұғымдарды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түсіндіріп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қолданады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логикасы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ашып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реттілігі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көрсетеді.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сақталмаған.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қосымша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әдебиеттермен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таныс.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4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Мысалдар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келтіруде,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көрнекі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материалдарды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қолдануда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терең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мағынада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 қолдану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жеткілікті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қолдана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қолдана алмайды.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қолданылады;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барысында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Пәннің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маңызды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ұғымдарды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кемшіліктер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Курстың теориялық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бөлігін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міндетке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болады.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құралдары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қолданбайды,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еркін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қолданады,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әдістемесі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үстірт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қолданылады,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өздігінен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түзете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проблеманы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 студенттің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мазмұны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жауапта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алмайтын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елеулі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мен жоқ, қолдану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алған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қателіктерге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қабілетінің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түрде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байқалады,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жол береді,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берілген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болмауы;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ашады.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интеграцияланған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ұсынылған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мазмұны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Тапсырманы</w:t>
            </w: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тапсырмасын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ұсынылған</w:t>
            </w:r>
          </w:p>
        </w:tc>
        <w:tc>
          <w:tcPr>
            <w:tcW w:w="1958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материалдың</w:t>
            </w:r>
          </w:p>
        </w:tc>
        <w:tc>
          <w:tcPr>
            <w:tcW w:w="192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бойынша қосымша</w:t>
            </w:r>
          </w:p>
        </w:tc>
        <w:tc>
          <w:tcPr>
            <w:tcW w:w="1718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орындай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алмаған,</w:t>
            </w:r>
          </w:p>
        </w:tc>
      </w:tr>
    </w:tbl>
    <w:p w:rsidR="00250EC0" w:rsidRDefault="00250EC0">
      <w:pPr>
        <w:spacing w:line="188" w:lineRule="exact"/>
        <w:rPr>
          <w:sz w:val="18"/>
        </w:rPr>
        <w:sectPr w:rsidR="00250EC0">
          <w:pgSz w:w="11910" w:h="16840"/>
          <w:pgMar w:top="104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800"/>
        <w:gridCol w:w="1767"/>
        <w:gridCol w:w="1958"/>
        <w:gridCol w:w="1920"/>
        <w:gridCol w:w="1718"/>
      </w:tblGrid>
      <w:tr w:rsidR="00250EC0">
        <w:trPr>
          <w:trHeight w:val="199"/>
        </w:trPr>
        <w:tc>
          <w:tcPr>
            <w:tcW w:w="1897" w:type="dxa"/>
            <w:vMerge w:val="restart"/>
          </w:tcPr>
          <w:p w:rsidR="00250EC0" w:rsidRDefault="00250EC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орындайды,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мағынасы жоқ,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қойылған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пәнаралық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жазылмаған.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егжей-тегжейлі,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шешуге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байланыстар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жоқ,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бейімделген.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түсінік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беріп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шешімін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жаза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талдау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жазады,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содан кейін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жазбаған.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алмайды,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материалдары мен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құрылымдалмаған,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құралдарды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 маңызды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1"/>
              <w:rPr>
                <w:sz w:val="18"/>
              </w:rPr>
            </w:pPr>
            <w:r>
              <w:rPr>
                <w:sz w:val="18"/>
              </w:rPr>
              <w:t>фрагменттелген,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жалпы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түрде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пайдалана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шеше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кейбір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логикалық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орындауында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алады.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қателіктер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дәйектілікті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бұза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нормадан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асатын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Қорытынды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кездеседі;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отырып,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қателіктер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бақылау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жүргізу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тапсырмасын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семантикалық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кемшіліктер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болады.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қағидаларын жасай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ішінара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орындау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дәлсіздіктерге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береді.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алмаған,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қойылатын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202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жазады.</w:t>
            </w: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4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Белгілі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тақырып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Білімдерін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Қарастырылып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Ғылыми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әдістеменің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әдістер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отырған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ұстанымды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ұсынылған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құбылыстардың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қолданылатын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практикалық/семинар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заңдылықтары 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принциптерінің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үстірт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қолданылуын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елеусіз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қателіктер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негіздемесі,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талдауы өте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дәйексіз,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қисынсыз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бағалау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талдау,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талдау,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жауапты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жібереді, ғылыми-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бағдарламасына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түсініксіз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алынған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нәтижені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құрылымдау,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негіздейді;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негіздеу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терминдерді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негізгі көлемін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оның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қолдануы нақты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дербес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көбеюіндегі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және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қиындықтармен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жетекші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сұрақтардың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ғылыми-әдістемелік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талабымен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әлсіз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деңгейде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орындауы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ғылыми-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талдауы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қолдану.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өте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әлсіз 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әдістемелік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түсініксіз.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деңгейде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деңгейде.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өрескел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орындауы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әлсіз,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Тұжырымдарды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талдауы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қателіктермен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қателігі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көп.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қабілетінің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емес.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орындалады,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болуы, жауаптар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мысалдармен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талдауы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жауаптарды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көрнекі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ғылыми-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бере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алмайды,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материалдармен,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әдістемелік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тұжырымдамалық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оның ішінде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деңгейде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материалдар 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алушының өз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орындауында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ғылыми-әдістемелік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дәлелдерді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нашар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тәжірибесінен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елеусіз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қателіктері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деңгейде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орындауы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пайдаланылды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суреттеледі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кездеседі.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әлсіз.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Анализдер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басқа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зерттеулер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еркін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баяндайды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өте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күрделі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ситуациялық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шешеді.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</w:tbl>
    <w:p w:rsidR="00CB4B32" w:rsidRDefault="00CB4B32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sectPr w:rsidR="006D574F">
      <w:pgSz w:w="11910" w:h="16840"/>
      <w:pgMar w:top="112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6E7"/>
    <w:multiLevelType w:val="hybridMultilevel"/>
    <w:tmpl w:val="4C8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31F2"/>
    <w:multiLevelType w:val="hybridMultilevel"/>
    <w:tmpl w:val="8E329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A73"/>
    <w:multiLevelType w:val="hybridMultilevel"/>
    <w:tmpl w:val="95266C74"/>
    <w:lvl w:ilvl="0" w:tplc="39BEA332">
      <w:start w:val="1"/>
      <w:numFmt w:val="decimal"/>
      <w:lvlText w:val="%1"/>
      <w:lvlJc w:val="left"/>
      <w:pPr>
        <w:ind w:left="158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FFAC0BC">
      <w:numFmt w:val="bullet"/>
      <w:lvlText w:val="•"/>
      <w:lvlJc w:val="left"/>
      <w:pPr>
        <w:ind w:left="2552" w:hanging="183"/>
      </w:pPr>
      <w:rPr>
        <w:rFonts w:hint="default"/>
        <w:lang w:val="kk-KZ" w:eastAsia="en-US" w:bidi="ar-SA"/>
      </w:rPr>
    </w:lvl>
    <w:lvl w:ilvl="2" w:tplc="9F6439DE">
      <w:numFmt w:val="bullet"/>
      <w:lvlText w:val="•"/>
      <w:lvlJc w:val="left"/>
      <w:pPr>
        <w:ind w:left="3524" w:hanging="183"/>
      </w:pPr>
      <w:rPr>
        <w:rFonts w:hint="default"/>
        <w:lang w:val="kk-KZ" w:eastAsia="en-US" w:bidi="ar-SA"/>
      </w:rPr>
    </w:lvl>
    <w:lvl w:ilvl="3" w:tplc="5FA25B60">
      <w:numFmt w:val="bullet"/>
      <w:lvlText w:val="•"/>
      <w:lvlJc w:val="left"/>
      <w:pPr>
        <w:ind w:left="4497" w:hanging="183"/>
      </w:pPr>
      <w:rPr>
        <w:rFonts w:hint="default"/>
        <w:lang w:val="kk-KZ" w:eastAsia="en-US" w:bidi="ar-SA"/>
      </w:rPr>
    </w:lvl>
    <w:lvl w:ilvl="4" w:tplc="C908D92C">
      <w:numFmt w:val="bullet"/>
      <w:lvlText w:val="•"/>
      <w:lvlJc w:val="left"/>
      <w:pPr>
        <w:ind w:left="5469" w:hanging="183"/>
      </w:pPr>
      <w:rPr>
        <w:rFonts w:hint="default"/>
        <w:lang w:val="kk-KZ" w:eastAsia="en-US" w:bidi="ar-SA"/>
      </w:rPr>
    </w:lvl>
    <w:lvl w:ilvl="5" w:tplc="2A8E098A">
      <w:numFmt w:val="bullet"/>
      <w:lvlText w:val="•"/>
      <w:lvlJc w:val="left"/>
      <w:pPr>
        <w:ind w:left="6442" w:hanging="183"/>
      </w:pPr>
      <w:rPr>
        <w:rFonts w:hint="default"/>
        <w:lang w:val="kk-KZ" w:eastAsia="en-US" w:bidi="ar-SA"/>
      </w:rPr>
    </w:lvl>
    <w:lvl w:ilvl="6" w:tplc="380A5650">
      <w:numFmt w:val="bullet"/>
      <w:lvlText w:val="•"/>
      <w:lvlJc w:val="left"/>
      <w:pPr>
        <w:ind w:left="7414" w:hanging="183"/>
      </w:pPr>
      <w:rPr>
        <w:rFonts w:hint="default"/>
        <w:lang w:val="kk-KZ" w:eastAsia="en-US" w:bidi="ar-SA"/>
      </w:rPr>
    </w:lvl>
    <w:lvl w:ilvl="7" w:tplc="8B8E37F6">
      <w:numFmt w:val="bullet"/>
      <w:lvlText w:val="•"/>
      <w:lvlJc w:val="left"/>
      <w:pPr>
        <w:ind w:left="8386" w:hanging="183"/>
      </w:pPr>
      <w:rPr>
        <w:rFonts w:hint="default"/>
        <w:lang w:val="kk-KZ" w:eastAsia="en-US" w:bidi="ar-SA"/>
      </w:rPr>
    </w:lvl>
    <w:lvl w:ilvl="8" w:tplc="4768F35C">
      <w:numFmt w:val="bullet"/>
      <w:lvlText w:val="•"/>
      <w:lvlJc w:val="left"/>
      <w:pPr>
        <w:ind w:left="9359" w:hanging="183"/>
      </w:pPr>
      <w:rPr>
        <w:rFonts w:hint="default"/>
        <w:lang w:val="kk-KZ" w:eastAsia="en-US" w:bidi="ar-SA"/>
      </w:rPr>
    </w:lvl>
  </w:abstractNum>
  <w:abstractNum w:abstractNumId="3" w15:restartNumberingAfterBreak="0">
    <w:nsid w:val="4ADF2425"/>
    <w:multiLevelType w:val="hybridMultilevel"/>
    <w:tmpl w:val="C994D77A"/>
    <w:lvl w:ilvl="0" w:tplc="A08E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66EE9"/>
    <w:multiLevelType w:val="hybridMultilevel"/>
    <w:tmpl w:val="4D725E7C"/>
    <w:lvl w:ilvl="0" w:tplc="56161712">
      <w:start w:val="1"/>
      <w:numFmt w:val="decimal"/>
      <w:lvlText w:val="%1."/>
      <w:lvlJc w:val="left"/>
      <w:pPr>
        <w:ind w:left="164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3FE9400">
      <w:numFmt w:val="bullet"/>
      <w:lvlText w:val="•"/>
      <w:lvlJc w:val="left"/>
      <w:pPr>
        <w:ind w:left="2606" w:hanging="246"/>
      </w:pPr>
      <w:rPr>
        <w:rFonts w:hint="default"/>
        <w:lang w:val="kk-KZ" w:eastAsia="en-US" w:bidi="ar-SA"/>
      </w:rPr>
    </w:lvl>
    <w:lvl w:ilvl="2" w:tplc="2F3A4D26">
      <w:numFmt w:val="bullet"/>
      <w:lvlText w:val="•"/>
      <w:lvlJc w:val="left"/>
      <w:pPr>
        <w:ind w:left="3572" w:hanging="246"/>
      </w:pPr>
      <w:rPr>
        <w:rFonts w:hint="default"/>
        <w:lang w:val="kk-KZ" w:eastAsia="en-US" w:bidi="ar-SA"/>
      </w:rPr>
    </w:lvl>
    <w:lvl w:ilvl="3" w:tplc="3586E500">
      <w:numFmt w:val="bullet"/>
      <w:lvlText w:val="•"/>
      <w:lvlJc w:val="left"/>
      <w:pPr>
        <w:ind w:left="4539" w:hanging="246"/>
      </w:pPr>
      <w:rPr>
        <w:rFonts w:hint="default"/>
        <w:lang w:val="kk-KZ" w:eastAsia="en-US" w:bidi="ar-SA"/>
      </w:rPr>
    </w:lvl>
    <w:lvl w:ilvl="4" w:tplc="C51C7670">
      <w:numFmt w:val="bullet"/>
      <w:lvlText w:val="•"/>
      <w:lvlJc w:val="left"/>
      <w:pPr>
        <w:ind w:left="5505" w:hanging="246"/>
      </w:pPr>
      <w:rPr>
        <w:rFonts w:hint="default"/>
        <w:lang w:val="kk-KZ" w:eastAsia="en-US" w:bidi="ar-SA"/>
      </w:rPr>
    </w:lvl>
    <w:lvl w:ilvl="5" w:tplc="04C65948">
      <w:numFmt w:val="bullet"/>
      <w:lvlText w:val="•"/>
      <w:lvlJc w:val="left"/>
      <w:pPr>
        <w:ind w:left="6472" w:hanging="246"/>
      </w:pPr>
      <w:rPr>
        <w:rFonts w:hint="default"/>
        <w:lang w:val="kk-KZ" w:eastAsia="en-US" w:bidi="ar-SA"/>
      </w:rPr>
    </w:lvl>
    <w:lvl w:ilvl="6" w:tplc="A38E081C">
      <w:numFmt w:val="bullet"/>
      <w:lvlText w:val="•"/>
      <w:lvlJc w:val="left"/>
      <w:pPr>
        <w:ind w:left="7438" w:hanging="246"/>
      </w:pPr>
      <w:rPr>
        <w:rFonts w:hint="default"/>
        <w:lang w:val="kk-KZ" w:eastAsia="en-US" w:bidi="ar-SA"/>
      </w:rPr>
    </w:lvl>
    <w:lvl w:ilvl="7" w:tplc="8BCECB38">
      <w:numFmt w:val="bullet"/>
      <w:lvlText w:val="•"/>
      <w:lvlJc w:val="left"/>
      <w:pPr>
        <w:ind w:left="8404" w:hanging="246"/>
      </w:pPr>
      <w:rPr>
        <w:rFonts w:hint="default"/>
        <w:lang w:val="kk-KZ" w:eastAsia="en-US" w:bidi="ar-SA"/>
      </w:rPr>
    </w:lvl>
    <w:lvl w:ilvl="8" w:tplc="A8D6A116">
      <w:numFmt w:val="bullet"/>
      <w:lvlText w:val="•"/>
      <w:lvlJc w:val="left"/>
      <w:pPr>
        <w:ind w:left="9371" w:hanging="246"/>
      </w:pPr>
      <w:rPr>
        <w:rFonts w:hint="default"/>
        <w:lang w:val="kk-KZ" w:eastAsia="en-US" w:bidi="ar-SA"/>
      </w:rPr>
    </w:lvl>
  </w:abstractNum>
  <w:abstractNum w:abstractNumId="5" w15:restartNumberingAfterBreak="0">
    <w:nsid w:val="5EF47DAC"/>
    <w:multiLevelType w:val="hybridMultilevel"/>
    <w:tmpl w:val="1326EF26"/>
    <w:lvl w:ilvl="0" w:tplc="2FECF736">
      <w:start w:val="1"/>
      <w:numFmt w:val="decimal"/>
      <w:lvlText w:val="%1."/>
      <w:lvlJc w:val="left"/>
      <w:pPr>
        <w:ind w:left="1399" w:hanging="308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kk-KZ" w:eastAsia="en-US" w:bidi="ar-SA"/>
      </w:rPr>
    </w:lvl>
    <w:lvl w:ilvl="1" w:tplc="8CD06BCE">
      <w:numFmt w:val="bullet"/>
      <w:lvlText w:val="•"/>
      <w:lvlJc w:val="left"/>
      <w:pPr>
        <w:ind w:left="2390" w:hanging="308"/>
      </w:pPr>
      <w:rPr>
        <w:rFonts w:hint="default"/>
        <w:lang w:val="kk-KZ" w:eastAsia="en-US" w:bidi="ar-SA"/>
      </w:rPr>
    </w:lvl>
    <w:lvl w:ilvl="2" w:tplc="46267EF4">
      <w:numFmt w:val="bullet"/>
      <w:lvlText w:val="•"/>
      <w:lvlJc w:val="left"/>
      <w:pPr>
        <w:ind w:left="3380" w:hanging="308"/>
      </w:pPr>
      <w:rPr>
        <w:rFonts w:hint="default"/>
        <w:lang w:val="kk-KZ" w:eastAsia="en-US" w:bidi="ar-SA"/>
      </w:rPr>
    </w:lvl>
    <w:lvl w:ilvl="3" w:tplc="E62A8044">
      <w:numFmt w:val="bullet"/>
      <w:lvlText w:val="•"/>
      <w:lvlJc w:val="left"/>
      <w:pPr>
        <w:ind w:left="4371" w:hanging="308"/>
      </w:pPr>
      <w:rPr>
        <w:rFonts w:hint="default"/>
        <w:lang w:val="kk-KZ" w:eastAsia="en-US" w:bidi="ar-SA"/>
      </w:rPr>
    </w:lvl>
    <w:lvl w:ilvl="4" w:tplc="434AC660">
      <w:numFmt w:val="bullet"/>
      <w:lvlText w:val="•"/>
      <w:lvlJc w:val="left"/>
      <w:pPr>
        <w:ind w:left="5361" w:hanging="308"/>
      </w:pPr>
      <w:rPr>
        <w:rFonts w:hint="default"/>
        <w:lang w:val="kk-KZ" w:eastAsia="en-US" w:bidi="ar-SA"/>
      </w:rPr>
    </w:lvl>
    <w:lvl w:ilvl="5" w:tplc="D43211FA">
      <w:numFmt w:val="bullet"/>
      <w:lvlText w:val="•"/>
      <w:lvlJc w:val="left"/>
      <w:pPr>
        <w:ind w:left="6352" w:hanging="308"/>
      </w:pPr>
      <w:rPr>
        <w:rFonts w:hint="default"/>
        <w:lang w:val="kk-KZ" w:eastAsia="en-US" w:bidi="ar-SA"/>
      </w:rPr>
    </w:lvl>
    <w:lvl w:ilvl="6" w:tplc="E2209E10">
      <w:numFmt w:val="bullet"/>
      <w:lvlText w:val="•"/>
      <w:lvlJc w:val="left"/>
      <w:pPr>
        <w:ind w:left="7342" w:hanging="308"/>
      </w:pPr>
      <w:rPr>
        <w:rFonts w:hint="default"/>
        <w:lang w:val="kk-KZ" w:eastAsia="en-US" w:bidi="ar-SA"/>
      </w:rPr>
    </w:lvl>
    <w:lvl w:ilvl="7" w:tplc="6C382850">
      <w:numFmt w:val="bullet"/>
      <w:lvlText w:val="•"/>
      <w:lvlJc w:val="left"/>
      <w:pPr>
        <w:ind w:left="8332" w:hanging="308"/>
      </w:pPr>
      <w:rPr>
        <w:rFonts w:hint="default"/>
        <w:lang w:val="kk-KZ" w:eastAsia="en-US" w:bidi="ar-SA"/>
      </w:rPr>
    </w:lvl>
    <w:lvl w:ilvl="8" w:tplc="ED3E2BDE">
      <w:numFmt w:val="bullet"/>
      <w:lvlText w:val="•"/>
      <w:lvlJc w:val="left"/>
      <w:pPr>
        <w:ind w:left="9323" w:hanging="308"/>
      </w:pPr>
      <w:rPr>
        <w:rFonts w:hint="default"/>
        <w:lang w:val="kk-KZ" w:eastAsia="en-US" w:bidi="ar-SA"/>
      </w:rPr>
    </w:lvl>
  </w:abstractNum>
  <w:abstractNum w:abstractNumId="6" w15:restartNumberingAfterBreak="0">
    <w:nsid w:val="6DB33669"/>
    <w:multiLevelType w:val="hybridMultilevel"/>
    <w:tmpl w:val="5224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1579">
    <w:abstractNumId w:val="4"/>
  </w:num>
  <w:num w:numId="2" w16cid:durableId="57367077">
    <w:abstractNumId w:val="5"/>
  </w:num>
  <w:num w:numId="3" w16cid:durableId="1510482412">
    <w:abstractNumId w:val="2"/>
  </w:num>
  <w:num w:numId="4" w16cid:durableId="280843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827615">
    <w:abstractNumId w:val="0"/>
  </w:num>
  <w:num w:numId="6" w16cid:durableId="1775788692">
    <w:abstractNumId w:val="1"/>
  </w:num>
  <w:num w:numId="7" w16cid:durableId="264273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C0"/>
    <w:rsid w:val="000175EB"/>
    <w:rsid w:val="00022D62"/>
    <w:rsid w:val="0011676F"/>
    <w:rsid w:val="0022150B"/>
    <w:rsid w:val="00250EC0"/>
    <w:rsid w:val="00436185"/>
    <w:rsid w:val="00531E07"/>
    <w:rsid w:val="005C4F9C"/>
    <w:rsid w:val="00666CC0"/>
    <w:rsid w:val="006D574F"/>
    <w:rsid w:val="00AE01AD"/>
    <w:rsid w:val="00BB3B2A"/>
    <w:rsid w:val="00C10551"/>
    <w:rsid w:val="00C97C13"/>
    <w:rsid w:val="00CB4B32"/>
    <w:rsid w:val="00CC44B7"/>
    <w:rsid w:val="00CE4967"/>
    <w:rsid w:val="00E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55C"/>
  <w15:docId w15:val="{C940527C-1C02-481F-8FEF-174ED278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"/>
      <w:ind w:left="1954" w:right="11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13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CC44B7"/>
    <w:rPr>
      <w:rFonts w:cs="Times New Roman"/>
      <w:color w:val="auto"/>
      <w:u w:val="none"/>
      <w:effect w:val="none"/>
    </w:rPr>
  </w:style>
  <w:style w:type="paragraph" w:styleId="a6">
    <w:name w:val="No Spacing"/>
    <w:uiPriority w:val="1"/>
    <w:qFormat/>
    <w:rsid w:val="00CC44B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CC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molecula.ru/themes/gen-terapi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tlas.ru/blog/giennaia-tierapiia-shans-ili-fantastika/" TargetMode="External"/><Relationship Id="rId12" Type="http://schemas.openxmlformats.org/officeDocument/2006/relationships/hyperlink" Target="http://molbi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neb.ru/search/?f_field%5bauthorbook%5d=f/authorbook/%D0%9E%D1%82%D0%B2.+%D1%80%D0%B5%D0%B4.+%D0%A1.%D0%98.+%D0%90%D0%BB%D0%B8%D1%85%D0%B0%D0%BD%D1%8F%D0%BD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.expert/index.php/%D0%A1%D1%82%D0%B0%D1%82%D1%8C%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0573-1C60-466D-A74A-222A6964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Ыргынбаева Шынар</dc:creator>
  <cp:lastModifiedBy>Пользователь</cp:lastModifiedBy>
  <cp:revision>4</cp:revision>
  <dcterms:created xsi:type="dcterms:W3CDTF">2024-10-31T11:28:00Z</dcterms:created>
  <dcterms:modified xsi:type="dcterms:W3CDTF">2024-10-31T11:37:00Z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